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8694B" w14:textId="04A625F8" w:rsidR="00AD0C7B" w:rsidRPr="00EF3FE5" w:rsidRDefault="006C146B"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D3365C" w:rsidRPr="00EF3FE5">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32EFE525" w14:textId="34E9BAD9" w:rsidR="00D3365C" w:rsidRDefault="006C146B" w:rsidP="00D3365C">
      <w:pPr>
        <w:pStyle w:val="Titul2"/>
        <w:tabs>
          <w:tab w:val="clear" w:pos="6796"/>
        </w:tabs>
        <w:rPr>
          <w:rStyle w:val="ZhlavChar"/>
          <w:highlight w:val="cyan"/>
          <w:lang w:val="en-US"/>
        </w:rPr>
        <w:sectPr w:rsidR="00D3365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8668A8" w:rsidRPr="008668A8">
            <w:t>RS 1 VRT Světlá nad Sázavou – Velká Bíteš</w:t>
          </w:r>
        </w:sdtContent>
      </w:sdt>
    </w:p>
    <w:p w14:paraId="00E6CD8D" w14:textId="0B123A56" w:rsidR="009E0953" w:rsidRPr="00F27BB3" w:rsidRDefault="00D40E02" w:rsidP="00316F44">
      <w:pPr>
        <w:pStyle w:val="Nadpisbezsl1-1"/>
      </w:pPr>
      <w:r>
        <w:lastRenderedPageBreak/>
        <w:t>Obsah</w:t>
      </w:r>
      <w:bookmarkEnd w:id="0"/>
      <w:bookmarkEnd w:id="1"/>
      <w:bookmarkEnd w:id="2"/>
    </w:p>
    <w:p w14:paraId="28A1D204" w14:textId="2171CF98" w:rsidR="00D61773"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D61773">
        <w:rPr>
          <w:noProof/>
        </w:rPr>
        <w:t>1.</w:t>
      </w:r>
      <w:r w:rsidR="00D61773">
        <w:rPr>
          <w:rFonts w:asciiTheme="minorHAnsi" w:eastAsiaTheme="minorEastAsia" w:hAnsiTheme="minorHAnsi"/>
          <w:b w:val="0"/>
          <w:caps w:val="0"/>
          <w:noProof/>
          <w:spacing w:val="0"/>
          <w:kern w:val="2"/>
          <w:sz w:val="22"/>
          <w:szCs w:val="22"/>
          <w:lang w:eastAsia="cs-CZ"/>
          <w14:ligatures w14:val="standardContextual"/>
        </w:rPr>
        <w:tab/>
      </w:r>
      <w:r w:rsidR="00D61773">
        <w:rPr>
          <w:noProof/>
        </w:rPr>
        <w:t>Identifikační údaje STAVBY</w:t>
      </w:r>
      <w:r w:rsidR="00D61773">
        <w:rPr>
          <w:noProof/>
        </w:rPr>
        <w:tab/>
      </w:r>
      <w:r w:rsidR="00D61773">
        <w:rPr>
          <w:noProof/>
        </w:rPr>
        <w:fldChar w:fldCharType="begin"/>
      </w:r>
      <w:r w:rsidR="00D61773">
        <w:rPr>
          <w:noProof/>
        </w:rPr>
        <w:instrText xml:space="preserve"> PAGEREF _Toc152075185 \h </w:instrText>
      </w:r>
      <w:r w:rsidR="00D61773">
        <w:rPr>
          <w:noProof/>
        </w:rPr>
      </w:r>
      <w:r w:rsidR="00D61773">
        <w:rPr>
          <w:noProof/>
        </w:rPr>
        <w:fldChar w:fldCharType="separate"/>
      </w:r>
      <w:r w:rsidR="00301F26">
        <w:rPr>
          <w:noProof/>
        </w:rPr>
        <w:t>3</w:t>
      </w:r>
      <w:r w:rsidR="00D61773">
        <w:rPr>
          <w:noProof/>
        </w:rPr>
        <w:fldChar w:fldCharType="end"/>
      </w:r>
    </w:p>
    <w:p w14:paraId="6302B4F9" w14:textId="765D9FE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1.1</w:t>
      </w:r>
      <w:r>
        <w:rPr>
          <w:rFonts w:asciiTheme="minorHAnsi" w:eastAsiaTheme="minorEastAsia" w:hAnsiTheme="minorHAnsi"/>
          <w:noProof/>
          <w:spacing w:val="0"/>
          <w:kern w:val="2"/>
          <w:sz w:val="22"/>
          <w:szCs w:val="22"/>
          <w:lang w:eastAsia="cs-CZ"/>
          <w14:ligatures w14:val="standardContextual"/>
        </w:rPr>
        <w:tab/>
      </w:r>
      <w:r>
        <w:rPr>
          <w:noProof/>
        </w:rPr>
        <w:t>Základní informace</w:t>
      </w:r>
      <w:r>
        <w:rPr>
          <w:noProof/>
        </w:rPr>
        <w:tab/>
      </w:r>
      <w:r>
        <w:rPr>
          <w:noProof/>
        </w:rPr>
        <w:fldChar w:fldCharType="begin"/>
      </w:r>
      <w:r>
        <w:rPr>
          <w:noProof/>
        </w:rPr>
        <w:instrText xml:space="preserve"> PAGEREF _Toc152075186 \h </w:instrText>
      </w:r>
      <w:r>
        <w:rPr>
          <w:noProof/>
        </w:rPr>
      </w:r>
      <w:r>
        <w:rPr>
          <w:noProof/>
        </w:rPr>
        <w:fldChar w:fldCharType="separate"/>
      </w:r>
      <w:r w:rsidR="00301F26">
        <w:rPr>
          <w:noProof/>
        </w:rPr>
        <w:t>3</w:t>
      </w:r>
      <w:r>
        <w:rPr>
          <w:noProof/>
        </w:rPr>
        <w:fldChar w:fldCharType="end"/>
      </w:r>
    </w:p>
    <w:p w14:paraId="79E5A645" w14:textId="5B9764E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1.2</w:t>
      </w:r>
      <w:r>
        <w:rPr>
          <w:rFonts w:asciiTheme="minorHAnsi" w:eastAsiaTheme="minorEastAsia" w:hAnsiTheme="minorHAnsi"/>
          <w:noProof/>
          <w:spacing w:val="0"/>
          <w:kern w:val="2"/>
          <w:sz w:val="22"/>
          <w:szCs w:val="22"/>
          <w:lang w:eastAsia="cs-CZ"/>
          <w14:ligatures w14:val="standardContextual"/>
        </w:rPr>
        <w:tab/>
      </w:r>
      <w:r>
        <w:rPr>
          <w:noProof/>
        </w:rPr>
        <w:t>Objednatel</w:t>
      </w:r>
      <w:r>
        <w:rPr>
          <w:noProof/>
        </w:rPr>
        <w:tab/>
      </w:r>
      <w:r>
        <w:rPr>
          <w:noProof/>
        </w:rPr>
        <w:fldChar w:fldCharType="begin"/>
      </w:r>
      <w:r>
        <w:rPr>
          <w:noProof/>
        </w:rPr>
        <w:instrText xml:space="preserve"> PAGEREF _Toc152075187 \h </w:instrText>
      </w:r>
      <w:r>
        <w:rPr>
          <w:noProof/>
        </w:rPr>
      </w:r>
      <w:r>
        <w:rPr>
          <w:noProof/>
        </w:rPr>
        <w:fldChar w:fldCharType="separate"/>
      </w:r>
      <w:r w:rsidR="00301F26">
        <w:rPr>
          <w:noProof/>
        </w:rPr>
        <w:t>3</w:t>
      </w:r>
      <w:r>
        <w:rPr>
          <w:noProof/>
        </w:rPr>
        <w:fldChar w:fldCharType="end"/>
      </w:r>
    </w:p>
    <w:p w14:paraId="7A28A1E5" w14:textId="7672A81A"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1.3</w:t>
      </w:r>
      <w:r>
        <w:rPr>
          <w:rFonts w:asciiTheme="minorHAnsi" w:eastAsiaTheme="minorEastAsia" w:hAnsiTheme="minorHAnsi"/>
          <w:noProof/>
          <w:spacing w:val="0"/>
          <w:kern w:val="2"/>
          <w:sz w:val="22"/>
          <w:szCs w:val="22"/>
          <w:lang w:eastAsia="cs-CZ"/>
          <w14:ligatures w14:val="standardContextual"/>
        </w:rPr>
        <w:tab/>
      </w:r>
      <w:r>
        <w:rPr>
          <w:noProof/>
        </w:rPr>
        <w:t>Dodavatel</w:t>
      </w:r>
      <w:r>
        <w:rPr>
          <w:noProof/>
        </w:rPr>
        <w:tab/>
      </w:r>
      <w:r>
        <w:rPr>
          <w:noProof/>
        </w:rPr>
        <w:fldChar w:fldCharType="begin"/>
      </w:r>
      <w:r>
        <w:rPr>
          <w:noProof/>
        </w:rPr>
        <w:instrText xml:space="preserve"> PAGEREF _Toc152075188 \h </w:instrText>
      </w:r>
      <w:r>
        <w:rPr>
          <w:noProof/>
        </w:rPr>
      </w:r>
      <w:r>
        <w:rPr>
          <w:noProof/>
        </w:rPr>
        <w:fldChar w:fldCharType="separate"/>
      </w:r>
      <w:r w:rsidR="00301F26">
        <w:rPr>
          <w:noProof/>
        </w:rPr>
        <w:t>3</w:t>
      </w:r>
      <w:r>
        <w:rPr>
          <w:noProof/>
        </w:rPr>
        <w:fldChar w:fldCharType="end"/>
      </w:r>
    </w:p>
    <w:p w14:paraId="03D7BFB6" w14:textId="6F5D962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1.4</w:t>
      </w:r>
      <w:r>
        <w:rPr>
          <w:rFonts w:asciiTheme="minorHAnsi" w:eastAsiaTheme="minorEastAsia" w:hAnsiTheme="minorHAnsi"/>
          <w:noProof/>
          <w:spacing w:val="0"/>
          <w:kern w:val="2"/>
          <w:sz w:val="22"/>
          <w:szCs w:val="22"/>
          <w:lang w:eastAsia="cs-CZ"/>
          <w14:ligatures w14:val="standardContextual"/>
        </w:rPr>
        <w:tab/>
      </w:r>
      <w:r>
        <w:rPr>
          <w:noProof/>
        </w:rPr>
        <w:t>Popis stavby</w:t>
      </w:r>
      <w:r>
        <w:rPr>
          <w:noProof/>
        </w:rPr>
        <w:tab/>
      </w:r>
      <w:r>
        <w:rPr>
          <w:noProof/>
        </w:rPr>
        <w:fldChar w:fldCharType="begin"/>
      </w:r>
      <w:r>
        <w:rPr>
          <w:noProof/>
        </w:rPr>
        <w:instrText xml:space="preserve"> PAGEREF _Toc152075189 \h </w:instrText>
      </w:r>
      <w:r>
        <w:rPr>
          <w:noProof/>
        </w:rPr>
      </w:r>
      <w:r>
        <w:rPr>
          <w:noProof/>
        </w:rPr>
        <w:fldChar w:fldCharType="separate"/>
      </w:r>
      <w:r w:rsidR="00301F26">
        <w:rPr>
          <w:noProof/>
        </w:rPr>
        <w:t>3</w:t>
      </w:r>
      <w:r>
        <w:rPr>
          <w:noProof/>
        </w:rPr>
        <w:fldChar w:fldCharType="end"/>
      </w:r>
    </w:p>
    <w:p w14:paraId="06E263CA" w14:textId="4894084B"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2.</w:t>
      </w:r>
      <w:r>
        <w:rPr>
          <w:rFonts w:asciiTheme="minorHAnsi" w:eastAsiaTheme="minorEastAsia" w:hAnsiTheme="minorHAnsi"/>
          <w:b w:val="0"/>
          <w:caps w:val="0"/>
          <w:noProof/>
          <w:spacing w:val="0"/>
          <w:kern w:val="2"/>
          <w:sz w:val="22"/>
          <w:szCs w:val="22"/>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_Toc152075190 \h </w:instrText>
      </w:r>
      <w:r>
        <w:rPr>
          <w:noProof/>
        </w:rPr>
      </w:r>
      <w:r>
        <w:rPr>
          <w:noProof/>
        </w:rPr>
        <w:fldChar w:fldCharType="separate"/>
      </w:r>
      <w:r w:rsidR="00301F26">
        <w:rPr>
          <w:noProof/>
        </w:rPr>
        <w:t>4</w:t>
      </w:r>
      <w:r>
        <w:rPr>
          <w:noProof/>
        </w:rPr>
        <w:fldChar w:fldCharType="end"/>
      </w:r>
    </w:p>
    <w:p w14:paraId="361AF87A" w14:textId="47761CF8"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2.1</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_Toc152075191 \h </w:instrText>
      </w:r>
      <w:r>
        <w:rPr>
          <w:noProof/>
        </w:rPr>
      </w:r>
      <w:r>
        <w:rPr>
          <w:noProof/>
        </w:rPr>
        <w:fldChar w:fldCharType="separate"/>
      </w:r>
      <w:r w:rsidR="00301F26">
        <w:rPr>
          <w:noProof/>
        </w:rPr>
        <w:t>4</w:t>
      </w:r>
      <w:r>
        <w:rPr>
          <w:noProof/>
        </w:rPr>
        <w:fldChar w:fldCharType="end"/>
      </w:r>
    </w:p>
    <w:p w14:paraId="43BB2DB9" w14:textId="1D2F9EB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2.2</w:t>
      </w:r>
      <w:r>
        <w:rPr>
          <w:rFonts w:asciiTheme="minorHAnsi" w:eastAsiaTheme="minorEastAsia" w:hAnsiTheme="minorHAnsi"/>
          <w:noProof/>
          <w:spacing w:val="0"/>
          <w:kern w:val="2"/>
          <w:sz w:val="22"/>
          <w:szCs w:val="22"/>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_Toc152075192 \h </w:instrText>
      </w:r>
      <w:r>
        <w:rPr>
          <w:noProof/>
        </w:rPr>
      </w:r>
      <w:r>
        <w:rPr>
          <w:noProof/>
        </w:rPr>
        <w:fldChar w:fldCharType="separate"/>
      </w:r>
      <w:r w:rsidR="00301F26">
        <w:rPr>
          <w:noProof/>
        </w:rPr>
        <w:t>4</w:t>
      </w:r>
      <w:r>
        <w:rPr>
          <w:noProof/>
        </w:rPr>
        <w:fldChar w:fldCharType="end"/>
      </w:r>
    </w:p>
    <w:p w14:paraId="7ED5DE08" w14:textId="045F06F5"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2.3</w:t>
      </w:r>
      <w:r>
        <w:rPr>
          <w:rFonts w:asciiTheme="minorHAnsi" w:eastAsiaTheme="minorEastAsia" w:hAnsiTheme="minorHAnsi"/>
          <w:noProof/>
          <w:spacing w:val="0"/>
          <w:kern w:val="2"/>
          <w:sz w:val="22"/>
          <w:szCs w:val="22"/>
          <w:lang w:eastAsia="cs-CZ"/>
          <w14:ligatures w14:val="standardContextual"/>
        </w:rPr>
        <w:tab/>
      </w:r>
      <w:r>
        <w:rPr>
          <w:noProof/>
        </w:rPr>
        <w:t>Odpovědné osoby Objednatele</w:t>
      </w:r>
      <w:r>
        <w:rPr>
          <w:noProof/>
        </w:rPr>
        <w:tab/>
      </w:r>
      <w:r>
        <w:rPr>
          <w:noProof/>
        </w:rPr>
        <w:fldChar w:fldCharType="begin"/>
      </w:r>
      <w:r>
        <w:rPr>
          <w:noProof/>
        </w:rPr>
        <w:instrText xml:space="preserve"> PAGEREF _Toc152075193 \h </w:instrText>
      </w:r>
      <w:r>
        <w:rPr>
          <w:noProof/>
        </w:rPr>
      </w:r>
      <w:r>
        <w:rPr>
          <w:noProof/>
        </w:rPr>
        <w:fldChar w:fldCharType="separate"/>
      </w:r>
      <w:r w:rsidR="00301F26">
        <w:rPr>
          <w:noProof/>
        </w:rPr>
        <w:t>6</w:t>
      </w:r>
      <w:r>
        <w:rPr>
          <w:noProof/>
        </w:rPr>
        <w:fldChar w:fldCharType="end"/>
      </w:r>
    </w:p>
    <w:p w14:paraId="6DB3D236" w14:textId="6495D8C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2.4</w:t>
      </w:r>
      <w:r>
        <w:rPr>
          <w:rFonts w:asciiTheme="minorHAnsi" w:eastAsiaTheme="minorEastAsia" w:hAnsiTheme="minorHAnsi"/>
          <w:noProof/>
          <w:spacing w:val="0"/>
          <w:kern w:val="2"/>
          <w:sz w:val="22"/>
          <w:szCs w:val="22"/>
          <w:lang w:eastAsia="cs-CZ"/>
          <w14:ligatures w14:val="standardContextual"/>
        </w:rPr>
        <w:tab/>
      </w:r>
      <w:r>
        <w:rPr>
          <w:noProof/>
        </w:rPr>
        <w:t>Odpovědné osoby Dodavatele</w:t>
      </w:r>
      <w:r>
        <w:rPr>
          <w:noProof/>
        </w:rPr>
        <w:tab/>
      </w:r>
      <w:r>
        <w:rPr>
          <w:noProof/>
        </w:rPr>
        <w:fldChar w:fldCharType="begin"/>
      </w:r>
      <w:r>
        <w:rPr>
          <w:noProof/>
        </w:rPr>
        <w:instrText xml:space="preserve"> PAGEREF _Toc152075194 \h </w:instrText>
      </w:r>
      <w:r>
        <w:rPr>
          <w:noProof/>
        </w:rPr>
      </w:r>
      <w:r>
        <w:rPr>
          <w:noProof/>
        </w:rPr>
        <w:fldChar w:fldCharType="separate"/>
      </w:r>
      <w:r w:rsidR="00301F26">
        <w:rPr>
          <w:noProof/>
        </w:rPr>
        <w:t>6</w:t>
      </w:r>
      <w:r>
        <w:rPr>
          <w:noProof/>
        </w:rPr>
        <w:fldChar w:fldCharType="end"/>
      </w:r>
    </w:p>
    <w:p w14:paraId="269464D2" w14:textId="326FBF7B"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2.5</w:t>
      </w:r>
      <w:r>
        <w:rPr>
          <w:rFonts w:asciiTheme="minorHAnsi" w:eastAsiaTheme="minorEastAsia" w:hAnsiTheme="minorHAnsi"/>
          <w:noProof/>
          <w:spacing w:val="0"/>
          <w:kern w:val="2"/>
          <w:sz w:val="22"/>
          <w:szCs w:val="22"/>
          <w:lang w:eastAsia="cs-CZ"/>
          <w14:ligatures w14:val="standardContextual"/>
        </w:rPr>
        <w:tab/>
      </w:r>
      <w:r>
        <w:rPr>
          <w:noProof/>
        </w:rPr>
        <w:t>Matice odpovědnosti</w:t>
      </w:r>
      <w:r>
        <w:rPr>
          <w:noProof/>
        </w:rPr>
        <w:tab/>
      </w:r>
      <w:r>
        <w:rPr>
          <w:noProof/>
        </w:rPr>
        <w:fldChar w:fldCharType="begin"/>
      </w:r>
      <w:r>
        <w:rPr>
          <w:noProof/>
        </w:rPr>
        <w:instrText xml:space="preserve"> PAGEREF _Toc152075195 \h </w:instrText>
      </w:r>
      <w:r>
        <w:rPr>
          <w:noProof/>
        </w:rPr>
      </w:r>
      <w:r>
        <w:rPr>
          <w:noProof/>
        </w:rPr>
        <w:fldChar w:fldCharType="separate"/>
      </w:r>
      <w:r w:rsidR="00301F26">
        <w:rPr>
          <w:noProof/>
        </w:rPr>
        <w:t>7</w:t>
      </w:r>
      <w:r>
        <w:rPr>
          <w:noProof/>
        </w:rPr>
        <w:fldChar w:fldCharType="end"/>
      </w:r>
    </w:p>
    <w:p w14:paraId="25EC81DD" w14:textId="3087380C"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3.</w:t>
      </w:r>
      <w:r>
        <w:rPr>
          <w:rFonts w:asciiTheme="minorHAnsi" w:eastAsiaTheme="minorEastAsia" w:hAnsiTheme="minorHAnsi"/>
          <w:b w:val="0"/>
          <w:caps w:val="0"/>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_Toc152075196 \h </w:instrText>
      </w:r>
      <w:r>
        <w:rPr>
          <w:noProof/>
        </w:rPr>
      </w:r>
      <w:r>
        <w:rPr>
          <w:noProof/>
        </w:rPr>
        <w:fldChar w:fldCharType="separate"/>
      </w:r>
      <w:r w:rsidR="00301F26">
        <w:rPr>
          <w:noProof/>
        </w:rPr>
        <w:t>8</w:t>
      </w:r>
      <w:r>
        <w:rPr>
          <w:noProof/>
        </w:rPr>
        <w:fldChar w:fldCharType="end"/>
      </w:r>
    </w:p>
    <w:p w14:paraId="7D3ED040" w14:textId="531D75BB"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3.1</w:t>
      </w:r>
      <w:r>
        <w:rPr>
          <w:rFonts w:asciiTheme="minorHAnsi" w:eastAsiaTheme="minorEastAsia" w:hAnsiTheme="minorHAnsi"/>
          <w:noProof/>
          <w:spacing w:val="0"/>
          <w:kern w:val="2"/>
          <w:sz w:val="22"/>
          <w:szCs w:val="22"/>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_Toc152075197 \h </w:instrText>
      </w:r>
      <w:r>
        <w:rPr>
          <w:noProof/>
        </w:rPr>
      </w:r>
      <w:r>
        <w:rPr>
          <w:noProof/>
        </w:rPr>
        <w:fldChar w:fldCharType="separate"/>
      </w:r>
      <w:r w:rsidR="00301F26">
        <w:rPr>
          <w:noProof/>
        </w:rPr>
        <w:t>8</w:t>
      </w:r>
      <w:r>
        <w:rPr>
          <w:noProof/>
        </w:rPr>
        <w:fldChar w:fldCharType="end"/>
      </w:r>
    </w:p>
    <w:p w14:paraId="6DC826B3" w14:textId="5A2BB4B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3.2</w:t>
      </w:r>
      <w:r>
        <w:rPr>
          <w:rFonts w:asciiTheme="minorHAnsi" w:eastAsiaTheme="minorEastAsia" w:hAnsiTheme="minorHAnsi"/>
          <w:noProof/>
          <w:spacing w:val="0"/>
          <w:kern w:val="2"/>
          <w:sz w:val="22"/>
          <w:szCs w:val="22"/>
          <w:lang w:eastAsia="cs-CZ"/>
          <w14:ligatures w14:val="standardContextual"/>
        </w:rPr>
        <w:tab/>
      </w:r>
      <w:r>
        <w:rPr>
          <w:noProof/>
        </w:rPr>
        <w:t>Cíle BIM projektu</w:t>
      </w:r>
      <w:r>
        <w:rPr>
          <w:noProof/>
        </w:rPr>
        <w:tab/>
      </w:r>
      <w:r>
        <w:rPr>
          <w:noProof/>
        </w:rPr>
        <w:fldChar w:fldCharType="begin"/>
      </w:r>
      <w:r>
        <w:rPr>
          <w:noProof/>
        </w:rPr>
        <w:instrText xml:space="preserve"> PAGEREF _Toc152075198 \h </w:instrText>
      </w:r>
      <w:r>
        <w:rPr>
          <w:noProof/>
        </w:rPr>
      </w:r>
      <w:r>
        <w:rPr>
          <w:noProof/>
        </w:rPr>
        <w:fldChar w:fldCharType="separate"/>
      </w:r>
      <w:r w:rsidR="00301F26">
        <w:rPr>
          <w:noProof/>
        </w:rPr>
        <w:t>9</w:t>
      </w:r>
      <w:r>
        <w:rPr>
          <w:noProof/>
        </w:rPr>
        <w:fldChar w:fldCharType="end"/>
      </w:r>
    </w:p>
    <w:p w14:paraId="3281A02F" w14:textId="6C50CF8A"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4.</w:t>
      </w:r>
      <w:r>
        <w:rPr>
          <w:rFonts w:asciiTheme="minorHAnsi" w:eastAsiaTheme="minorEastAsia" w:hAnsiTheme="minorHAnsi"/>
          <w:b w:val="0"/>
          <w:caps w:val="0"/>
          <w:noProof/>
          <w:spacing w:val="0"/>
          <w:kern w:val="2"/>
          <w:sz w:val="22"/>
          <w:szCs w:val="22"/>
          <w:lang w:eastAsia="cs-CZ"/>
          <w14:ligatures w14:val="standardContextual"/>
        </w:rPr>
        <w:tab/>
      </w:r>
      <w:r>
        <w:rPr>
          <w:noProof/>
        </w:rPr>
        <w:t>Informační model stavby</w:t>
      </w:r>
      <w:r>
        <w:rPr>
          <w:noProof/>
        </w:rPr>
        <w:tab/>
      </w:r>
      <w:r>
        <w:rPr>
          <w:noProof/>
        </w:rPr>
        <w:fldChar w:fldCharType="begin"/>
      </w:r>
      <w:r>
        <w:rPr>
          <w:noProof/>
        </w:rPr>
        <w:instrText xml:space="preserve"> PAGEREF _Toc152075199 \h </w:instrText>
      </w:r>
      <w:r>
        <w:rPr>
          <w:noProof/>
        </w:rPr>
      </w:r>
      <w:r>
        <w:rPr>
          <w:noProof/>
        </w:rPr>
        <w:fldChar w:fldCharType="separate"/>
      </w:r>
      <w:r w:rsidR="00301F26">
        <w:rPr>
          <w:noProof/>
        </w:rPr>
        <w:t>11</w:t>
      </w:r>
      <w:r>
        <w:rPr>
          <w:noProof/>
        </w:rPr>
        <w:fldChar w:fldCharType="end"/>
      </w:r>
    </w:p>
    <w:p w14:paraId="31EAE7FE" w14:textId="19478AD2"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4.1</w:t>
      </w:r>
      <w:r>
        <w:rPr>
          <w:rFonts w:asciiTheme="minorHAnsi" w:eastAsiaTheme="minorEastAsia" w:hAnsiTheme="minorHAnsi"/>
          <w:noProof/>
          <w:spacing w:val="0"/>
          <w:kern w:val="2"/>
          <w:sz w:val="22"/>
          <w:szCs w:val="22"/>
          <w:lang w:eastAsia="cs-CZ"/>
          <w14:ligatures w14:val="standardContextual"/>
        </w:rPr>
        <w:tab/>
      </w:r>
      <w:r>
        <w:rPr>
          <w:noProof/>
        </w:rPr>
        <w:t>Obecné požadavky na IMS</w:t>
      </w:r>
      <w:r>
        <w:rPr>
          <w:noProof/>
        </w:rPr>
        <w:tab/>
      </w:r>
      <w:r>
        <w:rPr>
          <w:noProof/>
        </w:rPr>
        <w:fldChar w:fldCharType="begin"/>
      </w:r>
      <w:r>
        <w:rPr>
          <w:noProof/>
        </w:rPr>
        <w:instrText xml:space="preserve"> PAGEREF _Toc152075200 \h </w:instrText>
      </w:r>
      <w:r>
        <w:rPr>
          <w:noProof/>
        </w:rPr>
      </w:r>
      <w:r>
        <w:rPr>
          <w:noProof/>
        </w:rPr>
        <w:fldChar w:fldCharType="separate"/>
      </w:r>
      <w:r w:rsidR="00301F26">
        <w:rPr>
          <w:noProof/>
        </w:rPr>
        <w:t>11</w:t>
      </w:r>
      <w:r>
        <w:rPr>
          <w:noProof/>
        </w:rPr>
        <w:fldChar w:fldCharType="end"/>
      </w:r>
    </w:p>
    <w:p w14:paraId="1BD2C89A" w14:textId="2D39F51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4.2</w:t>
      </w:r>
      <w:r>
        <w:rPr>
          <w:rFonts w:asciiTheme="minorHAnsi" w:eastAsiaTheme="minorEastAsia" w:hAnsiTheme="minorHAnsi"/>
          <w:noProof/>
          <w:spacing w:val="0"/>
          <w:kern w:val="2"/>
          <w:sz w:val="22"/>
          <w:szCs w:val="22"/>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_Toc152075201 \h </w:instrText>
      </w:r>
      <w:r>
        <w:rPr>
          <w:noProof/>
        </w:rPr>
      </w:r>
      <w:r>
        <w:rPr>
          <w:noProof/>
        </w:rPr>
        <w:fldChar w:fldCharType="separate"/>
      </w:r>
      <w:r w:rsidR="00301F26">
        <w:rPr>
          <w:noProof/>
        </w:rPr>
        <w:t>12</w:t>
      </w:r>
      <w:r>
        <w:rPr>
          <w:noProof/>
        </w:rPr>
        <w:fldChar w:fldCharType="end"/>
      </w:r>
    </w:p>
    <w:p w14:paraId="006680CF" w14:textId="1054B329"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4.3</w:t>
      </w:r>
      <w:r>
        <w:rPr>
          <w:rFonts w:asciiTheme="minorHAnsi" w:eastAsiaTheme="minorEastAsia" w:hAnsiTheme="minorHAnsi"/>
          <w:noProof/>
          <w:spacing w:val="0"/>
          <w:kern w:val="2"/>
          <w:sz w:val="22"/>
          <w:szCs w:val="22"/>
          <w:lang w:eastAsia="cs-CZ"/>
          <w14:ligatures w14:val="standardContextual"/>
        </w:rPr>
        <w:tab/>
      </w:r>
      <w:r>
        <w:rPr>
          <w:noProof/>
        </w:rPr>
        <w:t>Digitální model stavby (DiMS)</w:t>
      </w:r>
      <w:r>
        <w:rPr>
          <w:noProof/>
        </w:rPr>
        <w:tab/>
      </w:r>
      <w:r>
        <w:rPr>
          <w:noProof/>
        </w:rPr>
        <w:fldChar w:fldCharType="begin"/>
      </w:r>
      <w:r>
        <w:rPr>
          <w:noProof/>
        </w:rPr>
        <w:instrText xml:space="preserve"> PAGEREF _Toc152075202 \h </w:instrText>
      </w:r>
      <w:r>
        <w:rPr>
          <w:noProof/>
        </w:rPr>
      </w:r>
      <w:r>
        <w:rPr>
          <w:noProof/>
        </w:rPr>
        <w:fldChar w:fldCharType="separate"/>
      </w:r>
      <w:r w:rsidR="00301F26">
        <w:rPr>
          <w:noProof/>
        </w:rPr>
        <w:t>14</w:t>
      </w:r>
      <w:r>
        <w:rPr>
          <w:noProof/>
        </w:rPr>
        <w:fldChar w:fldCharType="end"/>
      </w:r>
    </w:p>
    <w:p w14:paraId="776835E6" w14:textId="25B3854A"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5.</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požadavky na Software, datové formáty a strukturu dat</w:t>
      </w:r>
      <w:r>
        <w:rPr>
          <w:noProof/>
        </w:rPr>
        <w:tab/>
      </w:r>
      <w:r>
        <w:rPr>
          <w:noProof/>
        </w:rPr>
        <w:fldChar w:fldCharType="begin"/>
      </w:r>
      <w:r>
        <w:rPr>
          <w:noProof/>
        </w:rPr>
        <w:instrText xml:space="preserve"> PAGEREF _Toc152075203 \h </w:instrText>
      </w:r>
      <w:r>
        <w:rPr>
          <w:noProof/>
        </w:rPr>
      </w:r>
      <w:r>
        <w:rPr>
          <w:noProof/>
        </w:rPr>
        <w:fldChar w:fldCharType="separate"/>
      </w:r>
      <w:r w:rsidR="00301F26">
        <w:rPr>
          <w:noProof/>
        </w:rPr>
        <w:t>17</w:t>
      </w:r>
      <w:r>
        <w:rPr>
          <w:noProof/>
        </w:rPr>
        <w:fldChar w:fldCharType="end"/>
      </w:r>
    </w:p>
    <w:p w14:paraId="73E8BB4E" w14:textId="597AA31C"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5.1</w:t>
      </w:r>
      <w:r>
        <w:rPr>
          <w:rFonts w:asciiTheme="minorHAnsi" w:eastAsiaTheme="minorEastAsia" w:hAnsiTheme="minorHAnsi"/>
          <w:noProof/>
          <w:spacing w:val="0"/>
          <w:kern w:val="2"/>
          <w:sz w:val="22"/>
          <w:szCs w:val="22"/>
          <w:lang w:eastAsia="cs-CZ"/>
          <w14:ligatures w14:val="standardContextual"/>
        </w:rPr>
        <w:tab/>
      </w:r>
      <w:r>
        <w:rPr>
          <w:noProof/>
        </w:rPr>
        <w:t>Datové formáty DiMS</w:t>
      </w:r>
      <w:r>
        <w:rPr>
          <w:noProof/>
        </w:rPr>
        <w:tab/>
      </w:r>
      <w:r>
        <w:rPr>
          <w:noProof/>
        </w:rPr>
        <w:fldChar w:fldCharType="begin"/>
      </w:r>
      <w:r>
        <w:rPr>
          <w:noProof/>
        </w:rPr>
        <w:instrText xml:space="preserve"> PAGEREF _Toc152075204 \h </w:instrText>
      </w:r>
      <w:r>
        <w:rPr>
          <w:noProof/>
        </w:rPr>
      </w:r>
      <w:r>
        <w:rPr>
          <w:noProof/>
        </w:rPr>
        <w:fldChar w:fldCharType="separate"/>
      </w:r>
      <w:r w:rsidR="00301F26">
        <w:rPr>
          <w:noProof/>
        </w:rPr>
        <w:t>17</w:t>
      </w:r>
      <w:r>
        <w:rPr>
          <w:noProof/>
        </w:rPr>
        <w:fldChar w:fldCharType="end"/>
      </w:r>
    </w:p>
    <w:p w14:paraId="42668636" w14:textId="61BB8F58"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5.2</w:t>
      </w:r>
      <w:r>
        <w:rPr>
          <w:rFonts w:asciiTheme="minorHAnsi" w:eastAsiaTheme="minorEastAsia" w:hAnsiTheme="minorHAnsi"/>
          <w:noProof/>
          <w:spacing w:val="0"/>
          <w:kern w:val="2"/>
          <w:sz w:val="22"/>
          <w:szCs w:val="22"/>
          <w:lang w:eastAsia="cs-CZ"/>
          <w14:ligatures w14:val="standardContextual"/>
        </w:rPr>
        <w:tab/>
      </w:r>
      <w:r>
        <w:rPr>
          <w:noProof/>
        </w:rPr>
        <w:t>Softwarové nástroje</w:t>
      </w:r>
      <w:r>
        <w:rPr>
          <w:noProof/>
        </w:rPr>
        <w:tab/>
      </w:r>
      <w:r>
        <w:rPr>
          <w:noProof/>
        </w:rPr>
        <w:fldChar w:fldCharType="begin"/>
      </w:r>
      <w:r>
        <w:rPr>
          <w:noProof/>
        </w:rPr>
        <w:instrText xml:space="preserve"> PAGEREF _Toc152075205 \h </w:instrText>
      </w:r>
      <w:r>
        <w:rPr>
          <w:noProof/>
        </w:rPr>
      </w:r>
      <w:r>
        <w:rPr>
          <w:noProof/>
        </w:rPr>
        <w:fldChar w:fldCharType="separate"/>
      </w:r>
      <w:r w:rsidR="00301F26">
        <w:rPr>
          <w:noProof/>
        </w:rPr>
        <w:t>17</w:t>
      </w:r>
      <w:r>
        <w:rPr>
          <w:noProof/>
        </w:rPr>
        <w:fldChar w:fldCharType="end"/>
      </w:r>
    </w:p>
    <w:p w14:paraId="7237AE97" w14:textId="3AAFF620"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5.3</w:t>
      </w:r>
      <w:r>
        <w:rPr>
          <w:rFonts w:asciiTheme="minorHAnsi" w:eastAsiaTheme="minorEastAsia" w:hAnsiTheme="minorHAnsi"/>
          <w:noProof/>
          <w:spacing w:val="0"/>
          <w:kern w:val="2"/>
          <w:sz w:val="22"/>
          <w:szCs w:val="22"/>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_Toc152075206 \h </w:instrText>
      </w:r>
      <w:r>
        <w:rPr>
          <w:noProof/>
        </w:rPr>
      </w:r>
      <w:r>
        <w:rPr>
          <w:noProof/>
        </w:rPr>
        <w:fldChar w:fldCharType="separate"/>
      </w:r>
      <w:r w:rsidR="00301F26">
        <w:rPr>
          <w:noProof/>
        </w:rPr>
        <w:t>17</w:t>
      </w:r>
      <w:r>
        <w:rPr>
          <w:noProof/>
        </w:rPr>
        <w:fldChar w:fldCharType="end"/>
      </w:r>
    </w:p>
    <w:p w14:paraId="5D31C30D" w14:textId="14C349CE"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5.4</w:t>
      </w:r>
      <w:r>
        <w:rPr>
          <w:rFonts w:asciiTheme="minorHAnsi" w:eastAsiaTheme="minorEastAsia" w:hAnsiTheme="minorHAnsi"/>
          <w:noProof/>
          <w:spacing w:val="0"/>
          <w:kern w:val="2"/>
          <w:sz w:val="22"/>
          <w:szCs w:val="22"/>
          <w:lang w:eastAsia="cs-CZ"/>
          <w14:ligatures w14:val="standardContextual"/>
        </w:rPr>
        <w:tab/>
      </w:r>
      <w:r>
        <w:rPr>
          <w:noProof/>
        </w:rPr>
        <w:t>Klasifikace CCI</w:t>
      </w:r>
      <w:r>
        <w:rPr>
          <w:noProof/>
        </w:rPr>
        <w:tab/>
      </w:r>
      <w:r>
        <w:rPr>
          <w:noProof/>
        </w:rPr>
        <w:fldChar w:fldCharType="begin"/>
      </w:r>
      <w:r>
        <w:rPr>
          <w:noProof/>
        </w:rPr>
        <w:instrText xml:space="preserve"> PAGEREF _Toc152075207 \h </w:instrText>
      </w:r>
      <w:r>
        <w:rPr>
          <w:noProof/>
        </w:rPr>
      </w:r>
      <w:r>
        <w:rPr>
          <w:noProof/>
        </w:rPr>
        <w:fldChar w:fldCharType="separate"/>
      </w:r>
      <w:r w:rsidR="00301F26">
        <w:rPr>
          <w:noProof/>
        </w:rPr>
        <w:t>18</w:t>
      </w:r>
      <w:r>
        <w:rPr>
          <w:noProof/>
        </w:rPr>
        <w:fldChar w:fldCharType="end"/>
      </w:r>
    </w:p>
    <w:p w14:paraId="5914AEA6" w14:textId="62147245"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5.5</w:t>
      </w:r>
      <w:r>
        <w:rPr>
          <w:rFonts w:asciiTheme="minorHAnsi" w:eastAsiaTheme="minorEastAsia" w:hAnsiTheme="minorHAnsi"/>
          <w:noProof/>
          <w:spacing w:val="0"/>
          <w:kern w:val="2"/>
          <w:sz w:val="22"/>
          <w:szCs w:val="22"/>
          <w:lang w:eastAsia="cs-CZ"/>
          <w14:ligatures w14:val="standardContextual"/>
        </w:rPr>
        <w:tab/>
      </w:r>
      <w:r>
        <w:rPr>
          <w:noProof/>
        </w:rPr>
        <w:t>Datový standard</w:t>
      </w:r>
      <w:r>
        <w:rPr>
          <w:noProof/>
        </w:rPr>
        <w:tab/>
      </w:r>
      <w:r>
        <w:rPr>
          <w:noProof/>
        </w:rPr>
        <w:fldChar w:fldCharType="begin"/>
      </w:r>
      <w:r>
        <w:rPr>
          <w:noProof/>
        </w:rPr>
        <w:instrText xml:space="preserve"> PAGEREF _Toc152075208 \h </w:instrText>
      </w:r>
      <w:r>
        <w:rPr>
          <w:noProof/>
        </w:rPr>
      </w:r>
      <w:r>
        <w:rPr>
          <w:noProof/>
        </w:rPr>
        <w:fldChar w:fldCharType="separate"/>
      </w:r>
      <w:r w:rsidR="00301F26">
        <w:rPr>
          <w:noProof/>
        </w:rPr>
        <w:t>19</w:t>
      </w:r>
      <w:r>
        <w:rPr>
          <w:noProof/>
        </w:rPr>
        <w:fldChar w:fldCharType="end"/>
      </w:r>
    </w:p>
    <w:p w14:paraId="097D09D9" w14:textId="0C6682C9"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5.6</w:t>
      </w:r>
      <w:r>
        <w:rPr>
          <w:rFonts w:asciiTheme="minorHAnsi" w:eastAsiaTheme="minorEastAsia" w:hAnsiTheme="minorHAnsi"/>
          <w:noProof/>
          <w:spacing w:val="0"/>
          <w:kern w:val="2"/>
          <w:sz w:val="22"/>
          <w:szCs w:val="22"/>
          <w:lang w:eastAsia="cs-CZ"/>
          <w14:ligatures w14:val="standardContextual"/>
        </w:rPr>
        <w:tab/>
      </w:r>
      <w:r>
        <w:rPr>
          <w:noProof/>
        </w:rPr>
        <w:t>Výjimky z datového standardu</w:t>
      </w:r>
      <w:r>
        <w:rPr>
          <w:noProof/>
        </w:rPr>
        <w:tab/>
      </w:r>
      <w:r>
        <w:rPr>
          <w:noProof/>
        </w:rPr>
        <w:fldChar w:fldCharType="begin"/>
      </w:r>
      <w:r>
        <w:rPr>
          <w:noProof/>
        </w:rPr>
        <w:instrText xml:space="preserve"> PAGEREF _Toc152075209 \h </w:instrText>
      </w:r>
      <w:r>
        <w:rPr>
          <w:noProof/>
        </w:rPr>
      </w:r>
      <w:r>
        <w:rPr>
          <w:noProof/>
        </w:rPr>
        <w:fldChar w:fldCharType="separate"/>
      </w:r>
      <w:r w:rsidR="00301F26">
        <w:rPr>
          <w:noProof/>
        </w:rPr>
        <w:t>21</w:t>
      </w:r>
      <w:r>
        <w:rPr>
          <w:noProof/>
        </w:rPr>
        <w:fldChar w:fldCharType="end"/>
      </w:r>
    </w:p>
    <w:p w14:paraId="1CEF80C2" w14:textId="3B8A0A3E"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CC518E">
        <w:rPr>
          <w:noProof/>
          <w:w w:val="95"/>
        </w:rPr>
        <w:t>6.</w:t>
      </w:r>
      <w:r>
        <w:rPr>
          <w:rFonts w:asciiTheme="minorHAnsi" w:eastAsiaTheme="minorEastAsia" w:hAnsiTheme="minorHAnsi"/>
          <w:b w:val="0"/>
          <w:caps w:val="0"/>
          <w:noProof/>
          <w:spacing w:val="0"/>
          <w:kern w:val="2"/>
          <w:sz w:val="22"/>
          <w:szCs w:val="22"/>
          <w:lang w:eastAsia="cs-CZ"/>
          <w14:ligatures w14:val="standardContextual"/>
        </w:rPr>
        <w:tab/>
      </w:r>
      <w:r w:rsidRPr="00CC518E">
        <w:rPr>
          <w:noProof/>
          <w:w w:val="95"/>
        </w:rPr>
        <w:t>datová kontrola DiMs</w:t>
      </w:r>
      <w:r>
        <w:rPr>
          <w:noProof/>
        </w:rPr>
        <w:tab/>
      </w:r>
      <w:r>
        <w:rPr>
          <w:noProof/>
        </w:rPr>
        <w:fldChar w:fldCharType="begin"/>
      </w:r>
      <w:r>
        <w:rPr>
          <w:noProof/>
        </w:rPr>
        <w:instrText xml:space="preserve"> PAGEREF _Toc152075210 \h </w:instrText>
      </w:r>
      <w:r>
        <w:rPr>
          <w:noProof/>
        </w:rPr>
      </w:r>
      <w:r>
        <w:rPr>
          <w:noProof/>
        </w:rPr>
        <w:fldChar w:fldCharType="separate"/>
      </w:r>
      <w:r w:rsidR="00301F26">
        <w:rPr>
          <w:noProof/>
        </w:rPr>
        <w:t>22</w:t>
      </w:r>
      <w:r>
        <w:rPr>
          <w:noProof/>
        </w:rPr>
        <w:fldChar w:fldCharType="end"/>
      </w:r>
    </w:p>
    <w:p w14:paraId="2B2B4B6C" w14:textId="5A08320B"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6.1</w:t>
      </w:r>
      <w:r>
        <w:rPr>
          <w:rFonts w:asciiTheme="minorHAnsi" w:eastAsiaTheme="minorEastAsia" w:hAnsiTheme="minorHAnsi"/>
          <w:noProof/>
          <w:spacing w:val="0"/>
          <w:kern w:val="2"/>
          <w:sz w:val="22"/>
          <w:szCs w:val="22"/>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_Toc152075211 \h </w:instrText>
      </w:r>
      <w:r>
        <w:rPr>
          <w:noProof/>
        </w:rPr>
      </w:r>
      <w:r>
        <w:rPr>
          <w:noProof/>
        </w:rPr>
        <w:fldChar w:fldCharType="separate"/>
      </w:r>
      <w:r w:rsidR="00301F26">
        <w:rPr>
          <w:noProof/>
        </w:rPr>
        <w:t>22</w:t>
      </w:r>
      <w:r>
        <w:rPr>
          <w:noProof/>
        </w:rPr>
        <w:fldChar w:fldCharType="end"/>
      </w:r>
    </w:p>
    <w:p w14:paraId="36F949DF" w14:textId="226D7F5D" w:rsidR="00D61773" w:rsidRDefault="00D61773">
      <w:pPr>
        <w:pStyle w:val="Obsah2"/>
        <w:rPr>
          <w:rFonts w:asciiTheme="minorHAnsi" w:eastAsiaTheme="minorEastAsia" w:hAnsiTheme="minorHAnsi"/>
          <w:noProof/>
          <w:spacing w:val="0"/>
          <w:kern w:val="2"/>
          <w:sz w:val="22"/>
          <w:szCs w:val="22"/>
          <w:lang w:eastAsia="cs-CZ"/>
          <w14:ligatures w14:val="standardContextual"/>
        </w:rPr>
      </w:pPr>
      <w:r w:rsidRPr="00CC518E">
        <w:rPr>
          <w:rFonts w:asciiTheme="majorHAnsi" w:hAnsiTheme="majorHAnsi"/>
          <w:noProof/>
        </w:rPr>
        <w:t>6.2</w:t>
      </w:r>
      <w:r>
        <w:rPr>
          <w:rFonts w:asciiTheme="minorHAnsi" w:eastAsiaTheme="minorEastAsia" w:hAnsiTheme="minorHAnsi"/>
          <w:noProof/>
          <w:spacing w:val="0"/>
          <w:kern w:val="2"/>
          <w:sz w:val="22"/>
          <w:szCs w:val="22"/>
          <w:lang w:eastAsia="cs-CZ"/>
          <w14:ligatures w14:val="standardContextual"/>
        </w:rPr>
        <w:tab/>
      </w:r>
      <w:r>
        <w:rPr>
          <w:noProof/>
        </w:rPr>
        <w:t>Kontrola grafických informací</w:t>
      </w:r>
      <w:r>
        <w:rPr>
          <w:noProof/>
        </w:rPr>
        <w:tab/>
      </w:r>
      <w:r>
        <w:rPr>
          <w:noProof/>
        </w:rPr>
        <w:fldChar w:fldCharType="begin"/>
      </w:r>
      <w:r>
        <w:rPr>
          <w:noProof/>
        </w:rPr>
        <w:instrText xml:space="preserve"> PAGEREF _Toc152075212 \h </w:instrText>
      </w:r>
      <w:r>
        <w:rPr>
          <w:noProof/>
        </w:rPr>
      </w:r>
      <w:r>
        <w:rPr>
          <w:noProof/>
        </w:rPr>
        <w:fldChar w:fldCharType="separate"/>
      </w:r>
      <w:r w:rsidR="00301F26">
        <w:rPr>
          <w:noProof/>
        </w:rPr>
        <w:t>24</w:t>
      </w:r>
      <w:r>
        <w:rPr>
          <w:noProof/>
        </w:rPr>
        <w:fldChar w:fldCharType="end"/>
      </w:r>
    </w:p>
    <w:p w14:paraId="1493CF79" w14:textId="0A63AAFA" w:rsidR="00D61773"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Pr>
          <w:noProof/>
        </w:rPr>
        <w:t>7.</w:t>
      </w:r>
      <w:r>
        <w:rPr>
          <w:rFonts w:asciiTheme="minorHAnsi" w:eastAsiaTheme="minorEastAsia" w:hAnsiTheme="minorHAnsi"/>
          <w:b w:val="0"/>
          <w:caps w:val="0"/>
          <w:noProof/>
          <w:spacing w:val="0"/>
          <w:kern w:val="2"/>
          <w:sz w:val="22"/>
          <w:szCs w:val="22"/>
          <w:lang w:eastAsia="cs-CZ"/>
          <w14:ligatures w14:val="standardContextual"/>
        </w:rPr>
        <w:tab/>
      </w:r>
      <w:r>
        <w:rPr>
          <w:noProof/>
        </w:rPr>
        <w:t>přílohy</w:t>
      </w:r>
      <w:r>
        <w:rPr>
          <w:noProof/>
        </w:rPr>
        <w:tab/>
      </w:r>
      <w:r>
        <w:rPr>
          <w:noProof/>
        </w:rPr>
        <w:fldChar w:fldCharType="begin"/>
      </w:r>
      <w:r>
        <w:rPr>
          <w:noProof/>
        </w:rPr>
        <w:instrText xml:space="preserve"> PAGEREF _Toc152075213 \h </w:instrText>
      </w:r>
      <w:r>
        <w:rPr>
          <w:noProof/>
        </w:rPr>
      </w:r>
      <w:r>
        <w:rPr>
          <w:noProof/>
        </w:rPr>
        <w:fldChar w:fldCharType="separate"/>
      </w:r>
      <w:r w:rsidR="00301F26">
        <w:rPr>
          <w:noProof/>
        </w:rPr>
        <w:t>25</w:t>
      </w:r>
      <w:r>
        <w:rPr>
          <w:noProof/>
        </w:rPr>
        <w:fldChar w:fldCharType="end"/>
      </w:r>
    </w:p>
    <w:p w14:paraId="5BF94CAA" w14:textId="058B182C" w:rsidR="00022F53" w:rsidRPr="003462EB" w:rsidRDefault="009E0953" w:rsidP="00911099">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00B64861">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4ED9CC43"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Společné datové prostředí</w:t>
            </w:r>
          </w:p>
        </w:tc>
      </w:tr>
      <w:tr w:rsidR="00B64861" w:rsidRPr="00AD0C7B"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B64861" w:rsidRPr="00AD0C7B"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52075185"/>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52075186"/>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8668A8"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6D870D35" w:rsidR="008668A8" w:rsidRPr="00C02C9D" w:rsidRDefault="008668A8" w:rsidP="008668A8">
            <w:pPr>
              <w:pStyle w:val="Textbezslovn"/>
              <w:spacing w:before="40" w:after="40"/>
              <w:ind w:left="0"/>
              <w:jc w:val="left"/>
              <w:rPr>
                <w:sz w:val="18"/>
              </w:rPr>
            </w:pPr>
            <w:r w:rsidRPr="00F2688E">
              <w:rPr>
                <w:sz w:val="18"/>
              </w:rPr>
              <w:t>Název stavby</w:t>
            </w:r>
            <w:r>
              <w:rPr>
                <w:sz w:val="18"/>
              </w:rPr>
              <w:t>:</w:t>
            </w:r>
          </w:p>
        </w:tc>
        <w:tc>
          <w:tcPr>
            <w:tcW w:w="5407" w:type="dxa"/>
            <w:tcBorders>
              <w:right w:val="nil"/>
            </w:tcBorders>
            <w:vAlign w:val="center"/>
          </w:tcPr>
          <w:p w14:paraId="61F6DFA0" w14:textId="70EEE12E" w:rsidR="008668A8" w:rsidRPr="00C02C9D" w:rsidRDefault="008668A8" w:rsidP="008668A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B661DA">
              <w:rPr>
                <w:sz w:val="18"/>
              </w:rPr>
              <w:t>RS 1 VRT Světlá nad Sázavou – Velká Bíteš</w:t>
            </w:r>
          </w:p>
        </w:tc>
      </w:tr>
      <w:tr w:rsidR="008668A8"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4BBF61D3" w:rsidR="008668A8" w:rsidRPr="00C02C9D" w:rsidRDefault="008668A8" w:rsidP="008668A8">
            <w:pPr>
              <w:pStyle w:val="Textbezslovn"/>
              <w:spacing w:before="40" w:after="40"/>
              <w:ind w:left="0"/>
              <w:jc w:val="left"/>
              <w:rPr>
                <w:sz w:val="18"/>
              </w:rPr>
            </w:pPr>
            <w:r w:rsidRPr="00F2688E">
              <w:rPr>
                <w:sz w:val="18"/>
              </w:rPr>
              <w:t>Stupeň dokumentace:</w:t>
            </w:r>
          </w:p>
        </w:tc>
        <w:tc>
          <w:tcPr>
            <w:tcW w:w="5407" w:type="dxa"/>
            <w:tcBorders>
              <w:right w:val="nil"/>
            </w:tcBorders>
            <w:vAlign w:val="center"/>
          </w:tcPr>
          <w:p w14:paraId="537EC38C" w14:textId="36539BD1" w:rsidR="008668A8" w:rsidRPr="00C02C9D" w:rsidRDefault="008668A8" w:rsidP="008668A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Dokumentace pro povolení stavebního záměru</w:t>
            </w:r>
          </w:p>
        </w:tc>
      </w:tr>
      <w:tr w:rsidR="008668A8"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0F4F5B82" w:rsidR="008668A8" w:rsidRPr="00C02C9D" w:rsidRDefault="008668A8" w:rsidP="008668A8">
            <w:pPr>
              <w:pStyle w:val="Textbezslovn"/>
              <w:spacing w:before="40" w:after="40"/>
              <w:ind w:left="0"/>
              <w:jc w:val="left"/>
              <w:rPr>
                <w:sz w:val="18"/>
              </w:rPr>
            </w:pPr>
            <w:r w:rsidRPr="00F2688E">
              <w:rPr>
                <w:sz w:val="18"/>
              </w:rPr>
              <w:t xml:space="preserve">Číslo stavby </w:t>
            </w:r>
            <w:r>
              <w:rPr>
                <w:sz w:val="18"/>
              </w:rPr>
              <w:t>O</w:t>
            </w:r>
            <w:r w:rsidRPr="00F2688E">
              <w:rPr>
                <w:sz w:val="18"/>
              </w:rPr>
              <w:t xml:space="preserve">bjednatele </w:t>
            </w:r>
            <w:r w:rsidRPr="00F2688E">
              <w:rPr>
                <w:sz w:val="18"/>
              </w:rPr>
              <w:br/>
              <w:t>(S-kód):</w:t>
            </w:r>
          </w:p>
        </w:tc>
        <w:tc>
          <w:tcPr>
            <w:tcW w:w="5407" w:type="dxa"/>
            <w:tcBorders>
              <w:right w:val="nil"/>
            </w:tcBorders>
            <w:vAlign w:val="center"/>
          </w:tcPr>
          <w:p w14:paraId="0F01010D" w14:textId="3C639CFD" w:rsidR="008668A8" w:rsidRPr="00C02C9D" w:rsidRDefault="008668A8" w:rsidP="008668A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B661DA">
              <w:rPr>
                <w:sz w:val="18"/>
              </w:rPr>
              <w:t>S632000566</w:t>
            </w:r>
          </w:p>
        </w:tc>
      </w:tr>
      <w:tr w:rsidR="008668A8"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5A7E51FF" w:rsidR="008668A8" w:rsidRPr="00C02C9D" w:rsidRDefault="008668A8" w:rsidP="008668A8">
            <w:pPr>
              <w:pStyle w:val="Textbezslovn"/>
              <w:spacing w:before="40" w:after="40"/>
              <w:ind w:left="0"/>
              <w:jc w:val="left"/>
            </w:pPr>
            <w:r>
              <w:rPr>
                <w:sz w:val="18"/>
              </w:rPr>
              <w:t>SUBISPROFIN:</w:t>
            </w:r>
          </w:p>
        </w:tc>
        <w:tc>
          <w:tcPr>
            <w:tcW w:w="5407" w:type="dxa"/>
            <w:tcBorders>
              <w:right w:val="nil"/>
            </w:tcBorders>
            <w:vAlign w:val="center"/>
          </w:tcPr>
          <w:p w14:paraId="006376C1" w14:textId="4E378C4E" w:rsidR="008668A8" w:rsidRPr="00C02C9D" w:rsidRDefault="008668A8" w:rsidP="008668A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B661DA">
              <w:rPr>
                <w:sz w:val="18"/>
              </w:rPr>
              <w:t>5613520062</w:t>
            </w:r>
          </w:p>
        </w:tc>
      </w:tr>
      <w:tr w:rsidR="008668A8"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75DA7061" w:rsidR="008668A8" w:rsidRPr="00C02C9D" w:rsidRDefault="008668A8" w:rsidP="008668A8">
            <w:pPr>
              <w:pStyle w:val="Textbezslovn"/>
              <w:spacing w:before="40" w:after="40"/>
              <w:ind w:left="0"/>
              <w:jc w:val="left"/>
              <w:rPr>
                <w:sz w:val="18"/>
              </w:rPr>
            </w:pPr>
            <w:r w:rsidRPr="00F2688E">
              <w:rPr>
                <w:sz w:val="18"/>
              </w:rPr>
              <w:t xml:space="preserve">Číslo stavby </w:t>
            </w:r>
            <w:r>
              <w:rPr>
                <w:sz w:val="18"/>
              </w:rPr>
              <w:t>Dodavatel</w:t>
            </w:r>
            <w:r w:rsidRPr="00F2688E">
              <w:rPr>
                <w:sz w:val="18"/>
              </w:rPr>
              <w:t>e:</w:t>
            </w:r>
          </w:p>
        </w:tc>
        <w:tc>
          <w:tcPr>
            <w:tcW w:w="5407" w:type="dxa"/>
            <w:tcBorders>
              <w:right w:val="nil"/>
            </w:tcBorders>
            <w:vAlign w:val="center"/>
          </w:tcPr>
          <w:p w14:paraId="50784600" w14:textId="690AE5C2" w:rsidR="008668A8" w:rsidRPr="00C02C9D" w:rsidRDefault="008668A8" w:rsidP="008668A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EB45F3">
              <w:rPr>
                <w:sz w:val="18"/>
                <w:highlight w:val="yellow"/>
              </w:rPr>
              <w:t>[</w:t>
            </w:r>
            <w:r>
              <w:rPr>
                <w:sz w:val="18"/>
                <w:highlight w:val="yellow"/>
                <w:lang w:val="en-US"/>
              </w:rPr>
              <w:t>*</w:t>
            </w:r>
            <w:r>
              <w:rPr>
                <w:sz w:val="18"/>
                <w:highlight w:val="yellow"/>
              </w:rPr>
              <w:t>ČÍSLO_STAVBY_DODAVATELE</w:t>
            </w:r>
            <w:r w:rsidRPr="00EB45F3">
              <w:rPr>
                <w:sz w:val="18"/>
                <w:highlight w:val="yellow"/>
              </w:rPr>
              <w:t>]</w:t>
            </w:r>
          </w:p>
        </w:tc>
      </w:tr>
      <w:tr w:rsidR="008668A8" w:rsidRPr="008668A8"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16DCE5D8" w:rsidR="008668A8" w:rsidRPr="00C02C9D" w:rsidRDefault="008668A8" w:rsidP="008668A8">
            <w:pPr>
              <w:pStyle w:val="Textbezslovn"/>
              <w:spacing w:before="40" w:after="40"/>
              <w:ind w:left="0"/>
              <w:jc w:val="left"/>
              <w:rPr>
                <w:sz w:val="18"/>
              </w:rPr>
            </w:pPr>
            <w:r w:rsidRPr="00F2688E">
              <w:rPr>
                <w:sz w:val="18"/>
              </w:rPr>
              <w:t>Místo stavby:</w:t>
            </w:r>
          </w:p>
        </w:tc>
        <w:tc>
          <w:tcPr>
            <w:tcW w:w="5407" w:type="dxa"/>
            <w:tcBorders>
              <w:right w:val="nil"/>
            </w:tcBorders>
            <w:vAlign w:val="center"/>
          </w:tcPr>
          <w:p w14:paraId="10155E64" w14:textId="77777777" w:rsidR="008668A8" w:rsidRPr="008668A8" w:rsidRDefault="008668A8" w:rsidP="008668A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8668A8">
              <w:rPr>
                <w:sz w:val="18"/>
              </w:rPr>
              <w:t>Dle členění stavby zahrnuje oblasti pro dílčí části stavby:</w:t>
            </w:r>
          </w:p>
          <w:p w14:paraId="1ED2CA58" w14:textId="4FAA8393" w:rsidR="008668A8" w:rsidRPr="008668A8" w:rsidRDefault="008668A8" w:rsidP="008668A8">
            <w:pPr>
              <w:pStyle w:val="Textbezslovn"/>
              <w:numPr>
                <w:ilvl w:val="0"/>
                <w:numId w:val="28"/>
              </w:numPr>
              <w:spacing w:before="40" w:after="40"/>
              <w:cnfStyle w:val="000000000000" w:firstRow="0" w:lastRow="0" w:firstColumn="0" w:lastColumn="0" w:oddVBand="0" w:evenVBand="0" w:oddHBand="0" w:evenHBand="0" w:firstRowFirstColumn="0" w:firstRowLastColumn="0" w:lastRowFirstColumn="0" w:lastRowLastColumn="0"/>
              <w:rPr>
                <w:sz w:val="18"/>
              </w:rPr>
            </w:pPr>
            <w:r w:rsidRPr="008668A8">
              <w:rPr>
                <w:sz w:val="18"/>
              </w:rPr>
              <w:t>Novostavba VRT v úseku Světlá nad Sázavou – Velká Bíteš vč.</w:t>
            </w:r>
            <w:r>
              <w:rPr>
                <w:sz w:val="18"/>
              </w:rPr>
              <w:t xml:space="preserve"> </w:t>
            </w:r>
            <w:r w:rsidRPr="008668A8">
              <w:rPr>
                <w:sz w:val="18"/>
              </w:rPr>
              <w:t xml:space="preserve">terminálu Jihlava VRT a napojení do trati č. 225 </w:t>
            </w:r>
          </w:p>
          <w:p w14:paraId="2F850931" w14:textId="77777777" w:rsidR="008668A8" w:rsidRPr="008668A8" w:rsidRDefault="008668A8" w:rsidP="008668A8">
            <w:pPr>
              <w:pStyle w:val="Textbezslovn"/>
              <w:numPr>
                <w:ilvl w:val="0"/>
                <w:numId w:val="28"/>
              </w:numPr>
              <w:spacing w:before="40" w:after="40"/>
              <w:cnfStyle w:val="000000000000" w:firstRow="0" w:lastRow="0" w:firstColumn="0" w:lastColumn="0" w:oddVBand="0" w:evenVBand="0" w:oddHBand="0" w:evenHBand="0" w:firstRowFirstColumn="0" w:firstRowLastColumn="0" w:lastRowFirstColumn="0" w:lastRowLastColumn="0"/>
              <w:rPr>
                <w:sz w:val="18"/>
              </w:rPr>
            </w:pPr>
            <w:r w:rsidRPr="008668A8">
              <w:rPr>
                <w:sz w:val="18"/>
              </w:rPr>
              <w:t>Přestavba uzlu Jihlava</w:t>
            </w:r>
          </w:p>
          <w:p w14:paraId="4FA79608" w14:textId="27136E8E" w:rsidR="008668A8" w:rsidRPr="008668A8" w:rsidRDefault="008668A8" w:rsidP="008668A8">
            <w:pPr>
              <w:pStyle w:val="Textbezslovn"/>
              <w:numPr>
                <w:ilvl w:val="0"/>
                <w:numId w:val="28"/>
              </w:numPr>
              <w:spacing w:before="40" w:after="40"/>
              <w:cnfStyle w:val="000000000000" w:firstRow="0" w:lastRow="0" w:firstColumn="0" w:lastColumn="0" w:oddVBand="0" w:evenVBand="0" w:oddHBand="0" w:evenHBand="0" w:firstRowFirstColumn="0" w:firstRowLastColumn="0" w:lastRowFirstColumn="0" w:lastRowLastColumn="0"/>
              <w:rPr>
                <w:sz w:val="18"/>
              </w:rPr>
            </w:pPr>
            <w:r w:rsidRPr="008668A8">
              <w:rPr>
                <w:sz w:val="18"/>
              </w:rPr>
              <w:t>Modernizace trati Velké Meziříčí - Kozlov</w:t>
            </w:r>
          </w:p>
        </w:tc>
      </w:tr>
      <w:tr w:rsidR="008668A8"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1A066D" w:rsidR="008668A8" w:rsidRPr="00C02C9D" w:rsidRDefault="008668A8" w:rsidP="008668A8">
            <w:pPr>
              <w:pStyle w:val="Textbezslovn"/>
              <w:spacing w:before="40" w:after="40"/>
              <w:ind w:left="0"/>
              <w:jc w:val="left"/>
              <w:rPr>
                <w:sz w:val="18"/>
              </w:rPr>
            </w:pPr>
            <w:r>
              <w:rPr>
                <w:sz w:val="18"/>
              </w:rPr>
              <w:t>Doprava:</w:t>
            </w:r>
          </w:p>
        </w:tc>
        <w:tc>
          <w:tcPr>
            <w:tcW w:w="5407" w:type="dxa"/>
            <w:tcBorders>
              <w:bottom w:val="single" w:sz="2" w:space="0" w:color="auto"/>
              <w:right w:val="nil"/>
            </w:tcBorders>
            <w:vAlign w:val="center"/>
          </w:tcPr>
          <w:p w14:paraId="71141A98" w14:textId="28C071BC" w:rsidR="008668A8" w:rsidRPr="00C02C9D" w:rsidRDefault="008668A8" w:rsidP="008668A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O</w:t>
            </w:r>
            <w:r w:rsidRPr="00990818">
              <w:rPr>
                <w:sz w:val="18"/>
              </w:rPr>
              <w:t>sobní vysokorychlostní vlaky</w:t>
            </w:r>
            <w:r w:rsidRPr="00990818">
              <w:rPr>
                <w:sz w:val="18"/>
              </w:rPr>
              <w:br/>
            </w:r>
            <w:r>
              <w:rPr>
                <w:sz w:val="18"/>
              </w:rPr>
              <w:t>O</w:t>
            </w:r>
            <w:r w:rsidRPr="00990818">
              <w:rPr>
                <w:sz w:val="18"/>
              </w:rPr>
              <w:t xml:space="preserve">sobní vlaky tažené lokomotivou </w:t>
            </w:r>
            <w:r>
              <w:rPr>
                <w:sz w:val="18"/>
              </w:rPr>
              <w:br/>
            </w:r>
            <w:r w:rsidRPr="00990818">
              <w:rPr>
                <w:sz w:val="18"/>
              </w:rPr>
              <w:t>rychlostí 200 až 230 km/h</w:t>
            </w:r>
          </w:p>
        </w:tc>
      </w:tr>
      <w:tr w:rsidR="008668A8"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6C21B3E9" w:rsidR="008668A8" w:rsidRPr="00C02C9D" w:rsidRDefault="008668A8" w:rsidP="008668A8">
            <w:pPr>
              <w:pStyle w:val="Textbezslovn"/>
              <w:spacing w:before="40" w:after="40"/>
              <w:ind w:left="0"/>
              <w:jc w:val="left"/>
              <w:rPr>
                <w:sz w:val="18"/>
              </w:rPr>
            </w:pPr>
            <w:r w:rsidRPr="00F2688E">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68B51434" w:rsidR="008668A8" w:rsidRPr="00C02C9D" w:rsidRDefault="008668A8" w:rsidP="008668A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Vysočina</w:t>
            </w:r>
          </w:p>
        </w:tc>
      </w:tr>
      <w:tr w:rsidR="008668A8"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572A1A7D" w:rsidR="008668A8" w:rsidRPr="00C02C9D" w:rsidRDefault="008668A8" w:rsidP="008668A8">
            <w:pPr>
              <w:pStyle w:val="Textbezslovn"/>
              <w:spacing w:before="40" w:after="40"/>
              <w:ind w:left="0"/>
              <w:jc w:val="left"/>
              <w:rPr>
                <w:sz w:val="18"/>
              </w:rPr>
            </w:pPr>
            <w:r w:rsidRPr="00690CCF">
              <w:rPr>
                <w:sz w:val="18"/>
              </w:rPr>
              <w:t>Katastrální území</w:t>
            </w:r>
            <w:r>
              <w:rPr>
                <w:sz w:val="18"/>
              </w:rPr>
              <w:t>:</w:t>
            </w:r>
          </w:p>
        </w:tc>
        <w:tc>
          <w:tcPr>
            <w:tcW w:w="5407" w:type="dxa"/>
            <w:tcBorders>
              <w:top w:val="single" w:sz="2" w:space="0" w:color="auto"/>
              <w:left w:val="single" w:sz="2" w:space="0" w:color="auto"/>
              <w:bottom w:val="single" w:sz="4" w:space="0" w:color="auto"/>
              <w:right w:val="nil"/>
            </w:tcBorders>
            <w:vAlign w:val="center"/>
          </w:tcPr>
          <w:p w14:paraId="6C37DF65" w14:textId="11D6C973" w:rsidR="008668A8" w:rsidRPr="00C02C9D" w:rsidRDefault="008668A8" w:rsidP="008668A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4" w:name="_Toc152075187"/>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DD3FB5"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DD3FB5" w:rsidRPr="00C02C9D" w:rsidRDefault="00DD3FB5" w:rsidP="00DD3FB5">
            <w:pPr>
              <w:pStyle w:val="Textbezslovn"/>
              <w:spacing w:before="40" w:after="40"/>
              <w:ind w:left="0"/>
              <w:jc w:val="left"/>
            </w:pPr>
            <w:r w:rsidRPr="00C02C9D">
              <w:rPr>
                <w:sz w:val="18"/>
              </w:rPr>
              <w:t>Objednatel:</w:t>
            </w:r>
          </w:p>
        </w:tc>
        <w:tc>
          <w:tcPr>
            <w:tcW w:w="5407" w:type="dxa"/>
            <w:tcBorders>
              <w:bottom w:val="nil"/>
            </w:tcBorders>
            <w:vAlign w:val="center"/>
          </w:tcPr>
          <w:p w14:paraId="65E1208F" w14:textId="091F3E6E" w:rsidR="00DD3FB5" w:rsidRPr="00C02C9D" w:rsidRDefault="00DD3FB5" w:rsidP="00DD3FB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5056A5">
              <w:rPr>
                <w:b/>
                <w:sz w:val="18"/>
              </w:rPr>
              <w:t>Správa železnic, státní organizace</w:t>
            </w:r>
            <w:r>
              <w:rPr>
                <w:b/>
                <w:sz w:val="18"/>
              </w:rPr>
              <w:t xml:space="preserve">  </w:t>
            </w:r>
          </w:p>
        </w:tc>
      </w:tr>
      <w:tr w:rsidR="00DD3FB5"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DD3FB5" w:rsidRPr="00C02C9D" w:rsidRDefault="00DD3FB5" w:rsidP="00DD3FB5">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4395572A" w:rsidR="00DD3FB5" w:rsidRPr="00C02C9D" w:rsidRDefault="00DD3FB5" w:rsidP="00DD3FB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5056A5">
              <w:rPr>
                <w:sz w:val="18"/>
              </w:rPr>
              <w:t>Dlážděná 1003/7, 110 00 Praha 1 - Nové Město</w:t>
            </w:r>
          </w:p>
        </w:tc>
      </w:tr>
      <w:tr w:rsidR="00DD3FB5"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DD3FB5" w:rsidRPr="00C02C9D" w:rsidRDefault="00DD3FB5" w:rsidP="00DD3FB5">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037AEB32" w:rsidR="00DD3FB5" w:rsidRPr="00C02C9D" w:rsidRDefault="00DD3FB5" w:rsidP="00DD3FB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056A5">
              <w:rPr>
                <w:sz w:val="18"/>
              </w:rPr>
              <w:t xml:space="preserve">Stavební správa </w:t>
            </w:r>
            <w:r>
              <w:rPr>
                <w:sz w:val="18"/>
              </w:rPr>
              <w:t>vysokorychlostních tratí</w:t>
            </w:r>
          </w:p>
        </w:tc>
      </w:tr>
      <w:tr w:rsidR="00DD3FB5"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DD3FB5" w:rsidRPr="00C02C9D" w:rsidRDefault="00DD3FB5" w:rsidP="00DD3FB5">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42E1FCCF" w:rsidR="00DD3FB5" w:rsidRPr="00C02C9D" w:rsidRDefault="00DD3FB5" w:rsidP="00DD3FB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990818">
              <w:rPr>
                <w:sz w:val="18"/>
              </w:rPr>
              <w:t>V Celnici 1028/10, 110 00, Praha 1</w:t>
            </w:r>
          </w:p>
        </w:tc>
      </w:tr>
    </w:tbl>
    <w:p w14:paraId="38577428" w14:textId="3D0A8261" w:rsidR="00717EC8" w:rsidRPr="00C02C9D" w:rsidRDefault="00652062" w:rsidP="00D70454">
      <w:pPr>
        <w:pStyle w:val="Nadpis2-2"/>
      </w:pPr>
      <w:bookmarkStart w:id="15" w:name="_Toc152075188"/>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52075189"/>
      <w:r w:rsidRPr="00C02C9D">
        <w:t>Popis stavby</w:t>
      </w:r>
      <w:bookmarkEnd w:id="16"/>
    </w:p>
    <w:p w14:paraId="664C1710" w14:textId="77777777" w:rsidR="00CA68A0" w:rsidRDefault="00DD3FB5" w:rsidP="00DD3FB5">
      <w:pPr>
        <w:ind w:left="709"/>
        <w:jc w:val="both"/>
      </w:pPr>
      <w:r w:rsidRPr="004D3AD1">
        <w:t>Novostavba VRT v úseku mezi Světlou nad Sázavou a Velkou Bíteší, která je součástí VRT Praha — Brno. Stavba navazuje na VRT Střední Čechy a VRT Vysočina fáze I. Součástí bude výstavba terminálu pro cestující poblíž dálnice D1 u Jihlavy. Stavba zahrnuje také vybudování sjezdů z VRT na stávající trať Havlíčkův Brod — Jihlava, včetně novostavby trati pro přímé napojení stanice Jihlava město. Pro zajištění bezúvraťového provozního konceptu na rameni Jihlava město – Třebíč bude vybudováno napojení stanice Jihlava město na stávající trať Jihlava – Brno, včetně úprav přilehlého úseku Jihlava – Luka nad Jihlavou.</w:t>
      </w:r>
    </w:p>
    <w:p w14:paraId="4FDF1A93" w14:textId="357D4462" w:rsidR="00DE1242" w:rsidRDefault="00CA68A0" w:rsidP="00DD3FB5">
      <w:pPr>
        <w:ind w:left="709"/>
        <w:jc w:val="both"/>
        <w:rPr>
          <w:highlight w:val="cyan"/>
          <w:lang w:val="en-US"/>
        </w:rPr>
      </w:pPr>
      <w:r>
        <w:t>Stavba je rozdělena na tři části, viz příloha Zvláštní technické podmínky</w:t>
      </w:r>
      <w:r w:rsidR="00482FF0">
        <w:t xml:space="preserve"> (ZTP)</w:t>
      </w:r>
      <w:r>
        <w:t xml:space="preserve">. </w:t>
      </w:r>
      <w:r w:rsidR="00482FF0">
        <w:br/>
      </w:r>
      <w:r>
        <w:t xml:space="preserve">IMS bude </w:t>
      </w:r>
      <w:r w:rsidR="00482FF0">
        <w:t>vytvořen</w:t>
      </w:r>
      <w:r>
        <w:t xml:space="preserve"> pro stavbu jako celek, avšak DiMS a dle členění stavby viz kap. 4.</w:t>
      </w:r>
      <w:r w:rsidR="00DE1242">
        <w:rPr>
          <w:highlight w:val="cyan"/>
          <w:lang w:val="en-US"/>
        </w:rPr>
        <w:br w:type="page"/>
      </w:r>
    </w:p>
    <w:p w14:paraId="43695E9E" w14:textId="237F4DF5" w:rsidR="000E0D96" w:rsidRDefault="00F2688E" w:rsidP="000E0D96">
      <w:pPr>
        <w:pStyle w:val="Nadpis2-1"/>
        <w:keepNext w:val="0"/>
        <w:widowControl w:val="0"/>
      </w:pPr>
      <w:bookmarkStart w:id="17" w:name="_Toc152075190"/>
      <w:r>
        <w:lastRenderedPageBreak/>
        <w:t xml:space="preserve">Odpovědné osoby a </w:t>
      </w:r>
      <w:r w:rsidR="00D40E02">
        <w:t>P</w:t>
      </w:r>
      <w:r w:rsidR="000A419A">
        <w:t>rojektový tým</w:t>
      </w:r>
      <w:bookmarkEnd w:id="17"/>
    </w:p>
    <w:p w14:paraId="3E49460A" w14:textId="031593CF" w:rsidR="0097207A" w:rsidRDefault="0097207A" w:rsidP="00DE1242">
      <w:pPr>
        <w:pStyle w:val="Nadpis2-2"/>
      </w:pPr>
      <w:bookmarkStart w:id="18" w:name="_Toc152075191"/>
      <w:r>
        <w:t>Definice činností odpovědných osob</w:t>
      </w:r>
      <w:r w:rsidR="00DE1242">
        <w:t xml:space="preserve"> Objednatele</w:t>
      </w:r>
      <w:bookmarkEnd w:id="18"/>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19" w:name="_Toc152075192"/>
      <w:r>
        <w:t xml:space="preserve">Definice činností odpovědných osob </w:t>
      </w:r>
      <w:r w:rsidR="00652062">
        <w:t>Dodavatel</w:t>
      </w:r>
      <w:r>
        <w:t>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7BA1FEE9" w:rsidR="001472A2" w:rsidRPr="00B52735" w:rsidRDefault="00565728"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w:t>
            </w:r>
            <w:r w:rsidR="0097207A" w:rsidRPr="00B52735">
              <w:rPr>
                <w:sz w:val="16"/>
                <w:szCs w:val="16"/>
              </w:rPr>
              <w:t xml:space="preserve">113 odst. </w:t>
            </w:r>
            <w:r w:rsidR="00B9137F" w:rsidRPr="00B52735">
              <w:rPr>
                <w:sz w:val="16"/>
                <w:szCs w:val="16"/>
              </w:rPr>
              <w:t>2 zákona</w:t>
            </w:r>
            <w:r w:rsidR="0097207A" w:rsidRPr="00B52735">
              <w:rPr>
                <w:sz w:val="16"/>
                <w:szCs w:val="16"/>
              </w:rPr>
              <w:t xml:space="preserve"> č. 183/2006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5F1DB41B" w:rsidR="00D76885"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1D7F61">
              <w:rPr>
                <w:sz w:val="16"/>
                <w:szCs w:val="16"/>
              </w:rPr>
              <w:t xml:space="preserve">, která zodpovídá za </w:t>
            </w:r>
            <w:r w:rsidR="009C2DF4">
              <w:rPr>
                <w:sz w:val="16"/>
                <w:szCs w:val="16"/>
              </w:rPr>
              <w:t>část Díla v pozici Odpovědného projektanta v oboru své specializace</w:t>
            </w:r>
            <w:r w:rsidR="001D7F61">
              <w:rPr>
                <w:sz w:val="16"/>
                <w:szCs w:val="16"/>
              </w:rPr>
              <w:t xml:space="preserve">, ale </w:t>
            </w:r>
            <w:r w:rsidR="009C2DF4">
              <w:rPr>
                <w:sz w:val="16"/>
                <w:szCs w:val="16"/>
              </w:rPr>
              <w:t>současně koordin</w:t>
            </w:r>
            <w:r w:rsidR="00D76885">
              <w:rPr>
                <w:sz w:val="16"/>
                <w:szCs w:val="16"/>
              </w:rPr>
              <w:t>uj</w:t>
            </w:r>
            <w:r w:rsidR="001D7F61">
              <w:rPr>
                <w:sz w:val="16"/>
                <w:szCs w:val="16"/>
              </w:rPr>
              <w:t xml:space="preserve">e </w:t>
            </w:r>
            <w:r w:rsidR="009C2DF4">
              <w:rPr>
                <w:sz w:val="16"/>
                <w:szCs w:val="16"/>
              </w:rPr>
              <w:t xml:space="preserve">návrh technického řešení příslušné části Díla v rámci </w:t>
            </w:r>
            <w:r w:rsidR="001D7F61">
              <w:rPr>
                <w:sz w:val="16"/>
                <w:szCs w:val="16"/>
              </w:rPr>
              <w:t>celé</w:t>
            </w:r>
            <w:r w:rsidR="009C2DF4">
              <w:rPr>
                <w:sz w:val="16"/>
                <w:szCs w:val="16"/>
              </w:rPr>
              <w:t xml:space="preserve"> specializace</w:t>
            </w:r>
            <w:r w:rsidR="001D7F61">
              <w:rPr>
                <w:sz w:val="16"/>
                <w:szCs w:val="16"/>
              </w:rPr>
              <w:t>. V</w:t>
            </w:r>
            <w:r w:rsidR="009C2DF4">
              <w:rPr>
                <w:sz w:val="16"/>
                <w:szCs w:val="16"/>
              </w:rPr>
              <w:t> oboru své specializace provádí také koordinaci dílčího BIM modelu dané specializace</w:t>
            </w:r>
            <w:r w:rsidR="00B567B3">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0" w:name="_Toc152075193"/>
      <w:r>
        <w:lastRenderedPageBreak/>
        <w:t>Odpovědné osoby</w:t>
      </w:r>
      <w:r w:rsidR="00F2688E">
        <w:t xml:space="preserve"> </w:t>
      </w:r>
      <w:r w:rsidR="0097207A">
        <w:t>Objednatele</w:t>
      </w:r>
      <w:bookmarkEnd w:id="20"/>
    </w:p>
    <w:tbl>
      <w:tblPr>
        <w:tblStyle w:val="Mkatabulky"/>
        <w:tblW w:w="8052" w:type="dxa"/>
        <w:tblInd w:w="737" w:type="dxa"/>
        <w:tblLook w:val="04A0" w:firstRow="1" w:lastRow="0" w:firstColumn="1" w:lastColumn="0" w:noHBand="0" w:noVBand="1"/>
      </w:tblPr>
      <w:tblGrid>
        <w:gridCol w:w="2835"/>
        <w:gridCol w:w="5217"/>
      </w:tblGrid>
      <w:tr w:rsidR="00DD3FB5"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DD3FB5" w:rsidRPr="00C02C9D" w:rsidRDefault="00DD3FB5" w:rsidP="00DD3FB5">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33E866D2" w:rsidR="00DD3FB5" w:rsidRPr="00C02C9D" w:rsidRDefault="00DD3FB5" w:rsidP="00DD3FB5">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Pr>
                <w:b/>
                <w:sz w:val="18"/>
              </w:rPr>
              <w:t>Správa železnic, státní organizace</w:t>
            </w:r>
          </w:p>
        </w:tc>
      </w:tr>
      <w:tr w:rsidR="00DD3FB5"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DD3FB5" w:rsidRPr="00C02C9D" w:rsidRDefault="00DD3FB5" w:rsidP="00DD3FB5">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21AB69E3" w14:textId="77777777" w:rsidR="00DD3FB5" w:rsidRPr="00442CE6"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Správa železnic, státní organizace</w:t>
            </w:r>
          </w:p>
          <w:p w14:paraId="480A003B" w14:textId="77777777" w:rsidR="00DD3FB5" w:rsidRPr="00442CE6"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Stavební správa </w:t>
            </w:r>
            <w:r>
              <w:rPr>
                <w:sz w:val="18"/>
              </w:rPr>
              <w:t>vysokorychlostních tratí</w:t>
            </w:r>
          </w:p>
          <w:p w14:paraId="42B7BE4F" w14:textId="77777777" w:rsidR="00DD3FB5"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1E0CC59A" w14:textId="77777777" w:rsidR="00DD3FB5" w:rsidRPr="00442CE6"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r w:rsidRPr="00990818">
              <w:rPr>
                <w:sz w:val="18"/>
              </w:rPr>
              <w:t>Ing. Daniel Blažek</w:t>
            </w:r>
          </w:p>
          <w:p w14:paraId="6B0563CF" w14:textId="77777777" w:rsidR="00DD3FB5" w:rsidRPr="00442CE6"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M</w:t>
            </w:r>
            <w:r>
              <w:rPr>
                <w:sz w:val="18"/>
              </w:rPr>
              <w:t xml:space="preserve">: </w:t>
            </w:r>
            <w:r w:rsidRPr="00990818">
              <w:rPr>
                <w:sz w:val="18"/>
              </w:rPr>
              <w:t>+420 724 858 999</w:t>
            </w:r>
          </w:p>
          <w:p w14:paraId="6797F31A" w14:textId="48D2E540" w:rsidR="00DD3FB5" w:rsidRPr="00C02C9D"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E</w:t>
            </w:r>
            <w:r>
              <w:rPr>
                <w:sz w:val="18"/>
              </w:rPr>
              <w:t>:</w:t>
            </w:r>
            <w:r w:rsidRPr="00442CE6">
              <w:rPr>
                <w:sz w:val="18"/>
              </w:rPr>
              <w:t> </w:t>
            </w:r>
            <w:r>
              <w:t xml:space="preserve"> </w:t>
            </w:r>
            <w:r w:rsidRPr="00990818">
              <w:rPr>
                <w:sz w:val="18"/>
              </w:rPr>
              <w:t>BlazekDa@spravazeleznic.cz</w:t>
            </w:r>
          </w:p>
        </w:tc>
      </w:tr>
      <w:tr w:rsidR="00DD3FB5"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DD3FB5" w:rsidRPr="00C02C9D" w:rsidRDefault="00DD3FB5" w:rsidP="00DD3FB5">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00B5B447" w14:textId="77777777" w:rsidR="00DD3FB5" w:rsidRPr="00442CE6"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Ing. Stanislav Vitásek, Ph.D.</w:t>
            </w:r>
          </w:p>
          <w:p w14:paraId="55D1A6BD" w14:textId="77777777" w:rsidR="00DD3FB5" w:rsidRPr="00442CE6"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42CE6">
              <w:rPr>
                <w:sz w:val="18"/>
              </w:rPr>
              <w:t>S</w:t>
            </w:r>
            <w:r>
              <w:rPr>
                <w:sz w:val="18"/>
              </w:rPr>
              <w:t xml:space="preserve">Ž GŘ  - </w:t>
            </w:r>
            <w:r w:rsidRPr="00442CE6">
              <w:rPr>
                <w:sz w:val="18"/>
              </w:rPr>
              <w:t>Odbor strategie</w:t>
            </w:r>
            <w:r>
              <w:rPr>
                <w:sz w:val="18"/>
              </w:rPr>
              <w:t>,</w:t>
            </w:r>
          </w:p>
          <w:p w14:paraId="66F67B2C" w14:textId="77777777" w:rsidR="00DD3FB5" w:rsidRPr="00442CE6"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Oddělení digitalizace stavebních projektů </w:t>
            </w:r>
          </w:p>
          <w:p w14:paraId="18E03C7A" w14:textId="77777777" w:rsidR="00DD3FB5"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 xml:space="preserve">M: </w:t>
            </w:r>
            <w:r w:rsidRPr="00442CE6">
              <w:rPr>
                <w:sz w:val="18"/>
              </w:rPr>
              <w:t>+420 736 260</w:t>
            </w:r>
            <w:r>
              <w:rPr>
                <w:sz w:val="18"/>
              </w:rPr>
              <w:t> </w:t>
            </w:r>
            <w:r w:rsidRPr="00442CE6">
              <w:rPr>
                <w:sz w:val="18"/>
              </w:rPr>
              <w:t>403</w:t>
            </w:r>
          </w:p>
          <w:p w14:paraId="419D6755" w14:textId="6D7CC09A" w:rsidR="00DD3FB5" w:rsidRPr="00C02C9D"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highlight w:val="cyan"/>
              </w:rPr>
            </w:pPr>
            <w:r>
              <w:rPr>
                <w:sz w:val="18"/>
              </w:rPr>
              <w:t>E: vitasek@spravazeleznic.cz</w:t>
            </w:r>
          </w:p>
        </w:tc>
      </w:tr>
      <w:tr w:rsidR="00DD3FB5"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DD3FB5" w:rsidRPr="00C02C9D" w:rsidRDefault="00DD3FB5" w:rsidP="00DD3FB5">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1F1B52B2" w14:textId="4A26BA36" w:rsidR="00DD3FB5" w:rsidRPr="00442CE6"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Ing. </w:t>
            </w:r>
            <w:r>
              <w:rPr>
                <w:sz w:val="18"/>
              </w:rPr>
              <w:t>Mariana S</w:t>
            </w:r>
            <w:r w:rsidR="00CA68A0">
              <w:rPr>
                <w:sz w:val="18"/>
              </w:rPr>
              <w:t>alavová</w:t>
            </w:r>
          </w:p>
          <w:p w14:paraId="76402EDB" w14:textId="77777777" w:rsidR="00DD3FB5" w:rsidRPr="00442CE6"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442CE6">
              <w:rPr>
                <w:sz w:val="18"/>
              </w:rPr>
              <w:t xml:space="preserve"> S</w:t>
            </w:r>
            <w:r>
              <w:rPr>
                <w:sz w:val="18"/>
              </w:rPr>
              <w:t xml:space="preserve">Ž GŘ  - </w:t>
            </w:r>
            <w:r w:rsidRPr="00442CE6">
              <w:rPr>
                <w:sz w:val="18"/>
              </w:rPr>
              <w:t>Odbor strategie</w:t>
            </w:r>
            <w:r>
              <w:rPr>
                <w:sz w:val="18"/>
              </w:rPr>
              <w:t>,</w:t>
            </w:r>
          </w:p>
          <w:p w14:paraId="1752909B" w14:textId="77777777" w:rsidR="00DD3FB5" w:rsidRPr="00442CE6"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r w:rsidRPr="00442CE6">
              <w:rPr>
                <w:sz w:val="18"/>
              </w:rPr>
              <w:t xml:space="preserve">Oddělení digitalizace stavebních projektů </w:t>
            </w:r>
          </w:p>
          <w:p w14:paraId="55824653" w14:textId="77777777" w:rsidR="00DD3FB5"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p>
          <w:p w14:paraId="01D0CAF4" w14:textId="77777777" w:rsidR="00DD3FB5"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rPr>
            </w:pPr>
            <w:r>
              <w:rPr>
                <w:sz w:val="18"/>
              </w:rPr>
              <w:t xml:space="preserve">M: </w:t>
            </w:r>
            <w:r w:rsidRPr="00442CE6">
              <w:rPr>
                <w:sz w:val="18"/>
              </w:rPr>
              <w:t>+420</w:t>
            </w:r>
            <w:r>
              <w:rPr>
                <w:sz w:val="18"/>
              </w:rPr>
              <w:t> 606 054 261</w:t>
            </w:r>
          </w:p>
          <w:p w14:paraId="30593C8B" w14:textId="42069C3A" w:rsidR="00DD3FB5" w:rsidRPr="00C02C9D" w:rsidRDefault="00DD3FB5" w:rsidP="00DD3FB5">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1" w:name="_Toc51660002"/>
      <w:r w:rsidR="00E56344" w:rsidRPr="00C02C9D">
        <w:t>v </w:t>
      </w:r>
      <w:r w:rsidR="00B567B3" w:rsidRPr="00C02C9D">
        <w:t xml:space="preserve">příloze </w:t>
      </w:r>
      <w:r w:rsidR="008F338B" w:rsidRPr="00C02C9D">
        <w:t xml:space="preserve">BEP </w:t>
      </w:r>
      <w:r w:rsidR="00B567B3" w:rsidRPr="00C02C9D">
        <w:t>č.</w:t>
      </w:r>
      <w:bookmarkStart w:id="22" w:name="_Hlk151554224"/>
      <w:r w:rsidR="008F338B" w:rsidRPr="00C02C9D">
        <w:t> </w:t>
      </w:r>
      <w:bookmarkEnd w:id="22"/>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3" w:name="_Toc152075194"/>
      <w:r w:rsidRPr="00C02C9D">
        <w:t xml:space="preserve">Odpovědné osoby </w:t>
      </w:r>
      <w:r w:rsidR="00652062" w:rsidRPr="00C02C9D">
        <w:t>Dodavatel</w:t>
      </w:r>
      <w:bookmarkEnd w:id="21"/>
      <w:r w:rsidR="00331F0C" w:rsidRPr="00C02C9D">
        <w:t>e</w:t>
      </w:r>
      <w:bookmarkEnd w:id="23"/>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57D33ED8" w14:textId="1B110EDB" w:rsidR="00D76885"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[*HIP_ADRESA]</w:t>
            </w:r>
            <w:r w:rsidR="002F0758" w:rsidRPr="00C02C9D">
              <w:rPr>
                <w:sz w:val="18"/>
                <w:highlight w:val="yellow"/>
              </w:rPr>
              <w:br/>
            </w:r>
            <w:r w:rsidRPr="00C02C9D">
              <w:rPr>
                <w:sz w:val="18"/>
                <w:highlight w:val="yellow"/>
              </w:rPr>
              <w:t>[*HIP_E-MAIL]</w:t>
            </w:r>
            <w:r w:rsidRPr="00C02C9D">
              <w:rPr>
                <w:sz w:val="18"/>
                <w:highlight w:val="yellow"/>
              </w:rPr>
              <w:br/>
              <w:t>[*HIP_TELEFON]</w:t>
            </w:r>
          </w:p>
        </w:tc>
      </w:tr>
      <w:tr w:rsidR="002F0758" w:rsidRPr="00C02C9D" w14:paraId="40A8423E" w14:textId="77777777" w:rsidTr="00CA68A0">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7CD98AA1" w14:textId="5702D033"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[*KOORDINÁTOR_BIM_ADRESA]</w:t>
            </w:r>
            <w:r w:rsidRPr="00C02C9D">
              <w:rPr>
                <w:sz w:val="18"/>
                <w:highlight w:val="yellow"/>
              </w:rPr>
              <w:br/>
              <w:t>[*KOORDINÁTOR_BIM_E-MAIL]</w:t>
            </w:r>
            <w:r w:rsidRPr="00C02C9D">
              <w:rPr>
                <w:sz w:val="18"/>
                <w:highlight w:val="yellow"/>
              </w:rPr>
              <w:br/>
              <w:t>[*KOORDINÁTOR_BIM_TELEFON]</w:t>
            </w:r>
          </w:p>
        </w:tc>
      </w:tr>
      <w:tr w:rsidR="002F0758" w:rsidRPr="00C02C9D" w14:paraId="63A7D4AB" w14:textId="77777777" w:rsidTr="00CA68A0">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3EAF3C44" w14:textId="0B6903EF"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[*MANAŽER_INFORMACÍ_ADRESA]</w:t>
            </w:r>
            <w:r w:rsidRPr="00C02C9D">
              <w:rPr>
                <w:sz w:val="18"/>
                <w:highlight w:val="yellow"/>
              </w:rPr>
              <w:br/>
              <w:t>[*MANAŽER_INFORMACÍ_E-MAIL]</w:t>
            </w:r>
            <w:r w:rsidRPr="00C02C9D">
              <w:rPr>
                <w:sz w:val="18"/>
                <w:highlight w:val="yellow"/>
              </w:rPr>
              <w:br/>
              <w:t>[*MANAŽER_INFORMACÍ_TELEFON]</w:t>
            </w:r>
          </w:p>
        </w:tc>
      </w:tr>
      <w:tr w:rsidR="002F0758" w:rsidRPr="00C02C9D" w14:paraId="6CC9361A" w14:textId="77777777" w:rsidTr="00CA68A0">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7CD75AF4" w14:textId="3C27ED09"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[*SPRÁVCE_INFORMACÍ_ADRESA]</w:t>
            </w:r>
            <w:r w:rsidRPr="00C02C9D">
              <w:rPr>
                <w:sz w:val="18"/>
                <w:highlight w:val="yellow"/>
              </w:rPr>
              <w:br/>
              <w:t>[*SPRÁVCE_INFORMACÍ_E-MAIL]</w:t>
            </w:r>
            <w:r w:rsidRPr="00C02C9D">
              <w:rPr>
                <w:sz w:val="18"/>
                <w:highlight w:val="yellow"/>
              </w:rPr>
              <w:br/>
              <w:t>[*SPRÁVCE_INFORMACÍ_TELEFON]</w:t>
            </w:r>
          </w:p>
        </w:tc>
      </w:tr>
    </w:tbl>
    <w:p w14:paraId="0BCFE498" w14:textId="751DFE88" w:rsidR="00E1742E" w:rsidRPr="00A76C46" w:rsidRDefault="00B567B3" w:rsidP="00B567B3">
      <w:pPr>
        <w:ind w:left="709"/>
        <w:jc w:val="both"/>
      </w:pPr>
      <w:bookmarkStart w:id="24"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4"/>
    <w:p w14:paraId="5A43F736" w14:textId="0095BF13" w:rsidR="009C2DF4" w:rsidRDefault="009C2DF4">
      <w:r>
        <w:br w:type="page"/>
      </w:r>
    </w:p>
    <w:p w14:paraId="7E2D8033" w14:textId="1524855F" w:rsidR="00810A09" w:rsidRDefault="00810A09" w:rsidP="00810A09">
      <w:pPr>
        <w:pStyle w:val="Nadpis2-2"/>
      </w:pPr>
      <w:bookmarkStart w:id="25" w:name="_Toc152075195"/>
      <w:bookmarkStart w:id="26" w:name="_Hlk151554317"/>
      <w:r>
        <w:lastRenderedPageBreak/>
        <w:t>Matice odpovědnosti</w:t>
      </w:r>
      <w:bookmarkEnd w:id="25"/>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68B15236" w:rsidR="00EF3FE5" w:rsidRDefault="00EF3FE5" w:rsidP="00EF3FE5">
      <w:pPr>
        <w:pStyle w:val="Text2-1"/>
        <w:numPr>
          <w:ilvl w:val="0"/>
          <w:numId w:val="26"/>
        </w:numPr>
        <w:ind w:hanging="246"/>
      </w:pPr>
      <w:r>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7D2836">
      <w:pPr>
        <w:pStyle w:val="Text2-1"/>
      </w:pPr>
      <w:r w:rsidRPr="00454E4E">
        <w:br w:type="page"/>
      </w:r>
    </w:p>
    <w:p w14:paraId="1AE6B55E" w14:textId="6FAD0872" w:rsidR="00304C18" w:rsidRDefault="00304C18" w:rsidP="00810A09">
      <w:pPr>
        <w:pStyle w:val="Nadpis2-1"/>
        <w:keepNext w:val="0"/>
        <w:widowControl w:val="0"/>
      </w:pPr>
      <w:bookmarkStart w:id="27" w:name="_Toc152075196"/>
      <w:bookmarkEnd w:id="26"/>
      <w:r>
        <w:lastRenderedPageBreak/>
        <w:t>Cíle BIM projektu</w:t>
      </w:r>
      <w:bookmarkEnd w:id="27"/>
    </w:p>
    <w:p w14:paraId="1FC8986A" w14:textId="77777777" w:rsidR="00B67C4E" w:rsidRDefault="00B67C4E" w:rsidP="00B67C4E">
      <w:pPr>
        <w:pStyle w:val="Nadpis2-2"/>
      </w:pPr>
      <w:bookmarkStart w:id="28" w:name="_Toc152075197"/>
      <w:r>
        <w:t>Základní charakteristika cílů BIM projektu</w:t>
      </w:r>
      <w:bookmarkEnd w:id="28"/>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5D5205"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29"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náplní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29"/>
      <w:r w:rsidR="00F64A6E">
        <w:t>:</w:t>
      </w:r>
    </w:p>
    <w:p w14:paraId="60584BCE" w14:textId="362C682A" w:rsidR="00F64A6E" w:rsidRDefault="006C7E81" w:rsidP="000946C9">
      <w:pPr>
        <w:pStyle w:val="Textbezslovn"/>
        <w:numPr>
          <w:ilvl w:val="0"/>
          <w:numId w:val="11"/>
        </w:numPr>
      </w:pPr>
      <w:bookmarkStart w:id="30"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0"/>
    </w:p>
    <w:p w14:paraId="1348BC6F" w14:textId="4E46CBDD" w:rsidR="00E73358" w:rsidRDefault="00E73358" w:rsidP="00A21C61">
      <w:pPr>
        <w:pStyle w:val="Text2-1"/>
      </w:pPr>
      <w:bookmarkStart w:id="31"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2" w:name="_Hlk151555192"/>
      <w:bookmarkEnd w:id="31"/>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2"/>
    <w:p w14:paraId="7C0F8015" w14:textId="77777777" w:rsidR="00EA2FEB" w:rsidRDefault="00EA2FEB">
      <w:pPr>
        <w:rPr>
          <w:sz w:val="22"/>
        </w:rPr>
      </w:pPr>
      <w:r>
        <w:br w:type="page"/>
      </w:r>
    </w:p>
    <w:p w14:paraId="451EB58C" w14:textId="77777777" w:rsidR="00771AB1" w:rsidRDefault="00771AB1" w:rsidP="00771AB1">
      <w:pPr>
        <w:pStyle w:val="Nadpis2-2"/>
      </w:pPr>
      <w:bookmarkStart w:id="33" w:name="_Toc152075198"/>
      <w:r>
        <w:lastRenderedPageBreak/>
        <w:t>Cíle BIM projektu</w:t>
      </w:r>
      <w:bookmarkEnd w:id="33"/>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4" w:name="_Hlk151556440"/>
            <w:r w:rsidRPr="00B46D03">
              <w:rPr>
                <w:b/>
                <w:sz w:val="16"/>
                <w:szCs w:val="16"/>
              </w:rPr>
              <w:t>Společné datové prostředí (CDE)</w:t>
            </w:r>
            <w:bookmarkEnd w:id="34"/>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 xml:space="preserve">e. </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5"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5"/>
      <w:tr w:rsidR="00771AB1" w:rsidRPr="00B46D03"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E844FF" w:rsidRPr="00E844FF">
              <w:rPr>
                <w:sz w:val="16"/>
              </w:rPr>
              <w:t xml:space="preserve"> vzdálenosti min. 5 m od </w:t>
            </w:r>
            <w:r w:rsidR="00E844FF">
              <w:rPr>
                <w:sz w:val="16"/>
              </w:rPr>
              <w:t xml:space="preserve">okraje </w:t>
            </w:r>
            <w:r w:rsidR="00E844FF" w:rsidRPr="00E844FF">
              <w:rPr>
                <w:sz w:val="16"/>
              </w:rPr>
              <w:t>navrhovaného nové stavu</w:t>
            </w:r>
            <w:r w:rsidR="00E844FF">
              <w:rPr>
                <w:sz w:val="16"/>
              </w:rPr>
              <w:t>.</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F535CA"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 dílčích modelech jednotlivých profesních specializací doložit</w:t>
            </w:r>
            <w:r w:rsidRPr="00F535CA">
              <w:rPr>
                <w:sz w:val="16"/>
              </w:rPr>
              <w:t xml:space="preserve"> napojení nového navrhovaného stavu na stávající stav.  </w:t>
            </w:r>
            <w:r>
              <w:rPr>
                <w:sz w:val="16"/>
              </w:rPr>
              <w:t xml:space="preserve">V DiMS stávajících sítí bude ze strany </w:t>
            </w:r>
            <w:r w:rsidR="00652062">
              <w:rPr>
                <w:sz w:val="16"/>
              </w:rPr>
              <w:t>Dodavatel</w:t>
            </w:r>
            <w:r>
              <w:rPr>
                <w:sz w:val="16"/>
              </w:rPr>
              <w:t>e navržen způsob rozlišení přesností podkladů od správců dotčených sítí, tak aby bylo možné efektivně provést detekci kolizí v maximální možné míře pomocí SW nástrojů.</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 xml:space="preserve">inženýrských sítí bude modelován </w:t>
            </w:r>
            <w:r w:rsidR="00E844FF" w:rsidRPr="0047631A">
              <w:rPr>
                <w:sz w:val="16"/>
              </w:rPr>
              <w:t>pro napojení na infrastrukturu min</w:t>
            </w:r>
            <w:r w:rsidR="00E844FF">
              <w:rPr>
                <w:sz w:val="16"/>
              </w:rPr>
              <w:t>.</w:t>
            </w:r>
            <w:r w:rsidR="00E844FF" w:rsidRPr="0047631A">
              <w:rPr>
                <w:sz w:val="16"/>
              </w:rPr>
              <w:t xml:space="preserve"> 5</w:t>
            </w:r>
            <w:r w:rsidR="00E844FF">
              <w:rPr>
                <w:sz w:val="16"/>
              </w:rPr>
              <w:t> </w:t>
            </w:r>
            <w:r w:rsidR="00E844FF" w:rsidRPr="0047631A">
              <w:rPr>
                <w:sz w:val="16"/>
              </w:rPr>
              <w:t>m do</w:t>
            </w:r>
            <w:r w:rsidR="00E844FF">
              <w:rPr>
                <w:sz w:val="16"/>
              </w:rPr>
              <w:t> </w:t>
            </w:r>
            <w:r w:rsidR="00E844FF" w:rsidRPr="0047631A">
              <w:rPr>
                <w:sz w:val="16"/>
              </w:rPr>
              <w:t xml:space="preserve">stávajícího stavu </w:t>
            </w:r>
            <w:r w:rsidR="00E844FF" w:rsidRPr="00377EB2">
              <w:rPr>
                <w:sz w:val="16"/>
              </w:rPr>
              <w:t>nezasažené konstrukce</w:t>
            </w:r>
            <w:r w:rsidR="00E844FF">
              <w:rPr>
                <w:sz w:val="16"/>
              </w:rPr>
              <w:t>.</w:t>
            </w:r>
            <w:r w:rsidR="00E844FF" w:rsidRPr="00377EB2">
              <w:rPr>
                <w:sz w:val="16"/>
              </w:rPr>
              <w:t xml:space="preserve"> </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Default="00E844FF"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F535CA" w:rsidRDefault="00771AB1" w:rsidP="00FF46C0">
            <w:pPr>
              <w:spacing w:before="20" w:after="20" w:line="276" w:lineRule="auto"/>
              <w:jc w:val="both"/>
              <w:rPr>
                <w:sz w:val="16"/>
              </w:rPr>
            </w:pPr>
            <w:r>
              <w:rPr>
                <w:sz w:val="16"/>
                <w:szCs w:val="14"/>
              </w:rPr>
              <w:t>Cíl 2.</w:t>
            </w:r>
            <w:r w:rsidR="00E844FF">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F535C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Default="00A0629A" w:rsidP="00FF46C0">
            <w:pPr>
              <w:spacing w:before="20" w:after="20" w:line="276" w:lineRule="auto"/>
              <w:jc w:val="both"/>
              <w:rPr>
                <w:sz w:val="16"/>
                <w:szCs w:val="14"/>
              </w:rPr>
            </w:pPr>
            <w:r>
              <w:rPr>
                <w:sz w:val="16"/>
                <w:szCs w:val="14"/>
              </w:rPr>
              <w:t>Cíl 2.</w:t>
            </w:r>
            <w:r w:rsidR="00E844FF">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312FE1">
              <w:rPr>
                <w:sz w:val="16"/>
              </w:rPr>
              <w:t>Ověření</w:t>
            </w:r>
            <w:r w:rsidRPr="003832C1">
              <w:rPr>
                <w:sz w:val="16"/>
              </w:rPr>
              <w:t xml:space="preserve"> dostatečnosti zaměření stávajícího stavu předaného Objednatelem</w:t>
            </w:r>
            <w:r>
              <w:rPr>
                <w:sz w:val="16"/>
              </w:rPr>
              <w:t xml:space="preserve"> z hlediska modelování stávajícího stavu</w:t>
            </w:r>
            <w:r w:rsidR="00E844FF">
              <w:rPr>
                <w:sz w:val="16"/>
              </w:rPr>
              <w:t xml:space="preserve">. </w:t>
            </w:r>
            <w:r w:rsidR="00E844FF">
              <w:rPr>
                <w:sz w:val="16"/>
                <w:szCs w:val="16"/>
              </w:rPr>
              <w:t xml:space="preserve">Po </w:t>
            </w:r>
            <w:r w:rsidR="00E844FF" w:rsidRPr="00454E4E">
              <w:rPr>
                <w:sz w:val="16"/>
                <w:szCs w:val="16"/>
              </w:rPr>
              <w:t>projednán</w:t>
            </w:r>
            <w:r w:rsidR="00E844FF">
              <w:rPr>
                <w:sz w:val="16"/>
                <w:szCs w:val="16"/>
              </w:rPr>
              <w:t>í</w:t>
            </w:r>
            <w:r w:rsidR="00E844FF" w:rsidRPr="00454E4E">
              <w:rPr>
                <w:sz w:val="16"/>
                <w:szCs w:val="16"/>
              </w:rPr>
              <w:t xml:space="preserve"> </w:t>
            </w:r>
            <w:r w:rsidR="00E844FF">
              <w:rPr>
                <w:sz w:val="16"/>
                <w:szCs w:val="16"/>
              </w:rPr>
              <w:t>s</w:t>
            </w:r>
            <w:r w:rsidR="00E844FF">
              <w:rPr>
                <w:sz w:val="16"/>
              </w:rPr>
              <w:t> </w:t>
            </w:r>
            <w:r w:rsidR="00E844FF" w:rsidRPr="00454E4E">
              <w:rPr>
                <w:sz w:val="16"/>
                <w:szCs w:val="16"/>
              </w:rPr>
              <w:t>Objednatelem</w:t>
            </w:r>
            <w:r w:rsidR="00E844FF">
              <w:rPr>
                <w:sz w:val="16"/>
                <w:szCs w:val="16"/>
              </w:rPr>
              <w:t xml:space="preserve"> a</w:t>
            </w:r>
            <w:r w:rsidR="00E844FF">
              <w:rPr>
                <w:sz w:val="16"/>
              </w:rPr>
              <w:t> </w:t>
            </w:r>
            <w:r w:rsidR="00E844FF">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A0629A" w:rsidRPr="00B46D03"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A703A2" w:rsidRDefault="00A0629A" w:rsidP="00FF46C0">
            <w:pPr>
              <w:spacing w:before="20" w:after="20" w:line="276" w:lineRule="auto"/>
              <w:jc w:val="both"/>
              <w:rPr>
                <w:sz w:val="16"/>
              </w:rPr>
            </w:pPr>
            <w:r>
              <w:rPr>
                <w:sz w:val="16"/>
              </w:rPr>
              <w:t>Cíl 3.1</w:t>
            </w:r>
          </w:p>
        </w:tc>
        <w:tc>
          <w:tcPr>
            <w:tcW w:w="6366" w:type="dxa"/>
            <w:tcBorders>
              <w:top w:val="single" w:sz="2" w:space="0" w:color="auto"/>
              <w:bottom w:val="single" w:sz="2" w:space="0" w:color="auto"/>
            </w:tcBorders>
            <w:shd w:val="clear" w:color="auto" w:fill="auto"/>
            <w:vAlign w:val="center"/>
          </w:tcPr>
          <w:p w14:paraId="22C559DB" w14:textId="78064BB0"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ytváření, zpracování a</w:t>
            </w:r>
            <w:r w:rsidRPr="00EE1F89">
              <w:rPr>
                <w:sz w:val="16"/>
              </w:rPr>
              <w:t> </w:t>
            </w:r>
            <w:r w:rsidRPr="00A703A2">
              <w:rPr>
                <w:sz w:val="16"/>
              </w:rPr>
              <w:t xml:space="preserve">projednání </w:t>
            </w:r>
            <w:r>
              <w:rPr>
                <w:sz w:val="16"/>
              </w:rPr>
              <w:t>DiMS</w:t>
            </w:r>
            <w:r w:rsidRPr="00A703A2">
              <w:rPr>
                <w:sz w:val="16"/>
              </w:rPr>
              <w:t xml:space="preserve"> průběžně a společně s </w:t>
            </w:r>
            <w:r w:rsidR="00E844FF" w:rsidRPr="00A703A2">
              <w:rPr>
                <w:sz w:val="16"/>
              </w:rPr>
              <w:t>ostatními</w:t>
            </w:r>
            <w:r w:rsidRPr="00A703A2">
              <w:rPr>
                <w:sz w:val="16"/>
              </w:rPr>
              <w:t xml:space="preserve"> části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84" w:type="dxa"/>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dílčích DiMS viz také </w:t>
            </w:r>
            <w:r w:rsidRPr="009061D6">
              <w:rPr>
                <w:sz w:val="16"/>
              </w:rPr>
              <w:t>kap</w:t>
            </w:r>
            <w:r>
              <w:rPr>
                <w:sz w:val="16"/>
              </w:rPr>
              <w:t>.</w:t>
            </w:r>
            <w:r w:rsidRPr="009061D6">
              <w:rPr>
                <w:sz w:val="16"/>
              </w:rPr>
              <w:t xml:space="preserve"> 4.3. Přesn</w:t>
            </w:r>
            <w:r>
              <w:rPr>
                <w:sz w:val="16"/>
              </w:rPr>
              <w:t>é zařazení jednotlivých objektů (SO/PS) dle objektové skladby do dílčích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84" w:type="dxa"/>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84" w:type="dxa"/>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A703A2" w:rsidRDefault="00A0629A" w:rsidP="00FF46C0">
            <w:pPr>
              <w:spacing w:before="20" w:after="20" w:line="276" w:lineRule="auto"/>
              <w:jc w:val="center"/>
              <w:rPr>
                <w:sz w:val="16"/>
              </w:rPr>
            </w:pPr>
            <w:r>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00AD45EE"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1C6AEE">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38389E" w:rsidRPr="00B46D03" w14:paraId="4DF6E12D"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78DC1D59" w14:textId="751F8ACF" w:rsidR="0038389E" w:rsidRPr="001B3BE2" w:rsidRDefault="0038389E" w:rsidP="00FF46C0">
            <w:pPr>
              <w:spacing w:before="20" w:after="20" w:line="276" w:lineRule="auto"/>
              <w:jc w:val="center"/>
              <w:rPr>
                <w:sz w:val="16"/>
              </w:rPr>
            </w:pPr>
            <w:r w:rsidRPr="001B3BE2">
              <w:rPr>
                <w:sz w:val="16"/>
              </w:rPr>
              <w:t>Cíl 3.5</w:t>
            </w:r>
          </w:p>
        </w:tc>
        <w:tc>
          <w:tcPr>
            <w:tcW w:w="6366" w:type="dxa"/>
            <w:tcBorders>
              <w:top w:val="single" w:sz="2" w:space="0" w:color="auto"/>
              <w:bottom w:val="single" w:sz="2" w:space="0" w:color="auto"/>
            </w:tcBorders>
            <w:shd w:val="clear" w:color="auto" w:fill="auto"/>
          </w:tcPr>
          <w:p w14:paraId="2F5ECBC1" w14:textId="1CFAF311" w:rsidR="0038389E" w:rsidRPr="00A703A2" w:rsidRDefault="0038389E" w:rsidP="00F851F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Pr="0038389E">
              <w:rPr>
                <w:sz w:val="16"/>
              </w:rPr>
              <w:t xml:space="preserve"> případě zpracování DiMS </w:t>
            </w:r>
            <w:r>
              <w:rPr>
                <w:sz w:val="16"/>
              </w:rPr>
              <w:t xml:space="preserve">za účelem vytvoření </w:t>
            </w:r>
            <w:r w:rsidRPr="0038389E">
              <w:rPr>
                <w:sz w:val="16"/>
              </w:rPr>
              <w:t>konceptu technického řešení</w:t>
            </w:r>
            <w:r>
              <w:rPr>
                <w:sz w:val="16"/>
              </w:rPr>
              <w:t>, kdy</w:t>
            </w:r>
            <w:r w:rsidR="00F851F6">
              <w:rPr>
                <w:sz w:val="16"/>
              </w:rPr>
              <w:t xml:space="preserve"> proti</w:t>
            </w:r>
            <w:r>
              <w:rPr>
                <w:sz w:val="16"/>
              </w:rPr>
              <w:t xml:space="preserve"> návrhu definitivního</w:t>
            </w:r>
            <w:r w:rsidR="00F851F6">
              <w:rPr>
                <w:sz w:val="16"/>
              </w:rPr>
              <w:t xml:space="preserve"> technického</w:t>
            </w:r>
            <w:r>
              <w:rPr>
                <w:sz w:val="16"/>
              </w:rPr>
              <w:t xml:space="preserve"> řešení může docházet </w:t>
            </w:r>
            <w:r w:rsidR="00F851F6">
              <w:rPr>
                <w:sz w:val="16"/>
              </w:rPr>
              <w:br/>
            </w:r>
            <w:r>
              <w:rPr>
                <w:sz w:val="16"/>
              </w:rPr>
              <w:t>k výrazným změnám</w:t>
            </w:r>
            <w:r w:rsidR="00F851F6">
              <w:rPr>
                <w:sz w:val="16"/>
              </w:rPr>
              <w:t>,</w:t>
            </w:r>
            <w:r>
              <w:rPr>
                <w:sz w:val="16"/>
              </w:rPr>
              <w:t xml:space="preserve"> bud</w:t>
            </w:r>
            <w:r w:rsidR="00F851F6">
              <w:rPr>
                <w:sz w:val="16"/>
              </w:rPr>
              <w:t>e</w:t>
            </w:r>
            <w:r>
              <w:rPr>
                <w:sz w:val="16"/>
              </w:rPr>
              <w:t xml:space="preserve"> </w:t>
            </w:r>
            <w:r w:rsidR="00F851F6">
              <w:rPr>
                <w:sz w:val="16"/>
              </w:rPr>
              <w:t>u všech</w:t>
            </w:r>
            <w:r>
              <w:rPr>
                <w:sz w:val="16"/>
              </w:rPr>
              <w:t xml:space="preserve"> </w:t>
            </w:r>
            <w:r w:rsidR="00F851F6">
              <w:rPr>
                <w:sz w:val="16"/>
              </w:rPr>
              <w:t>elementů použitá redukovaná šablona pro negrafické informace, viz kap. 5.6 „</w:t>
            </w:r>
            <w:r w:rsidR="00F851F6" w:rsidRPr="00F851F6">
              <w:rPr>
                <w:i/>
                <w:sz w:val="16"/>
              </w:rPr>
              <w:t>Výjimky z datového standardu</w:t>
            </w:r>
            <w:r w:rsidR="00F851F6">
              <w:rPr>
                <w:sz w:val="16"/>
              </w:rPr>
              <w:t>“.</w:t>
            </w:r>
            <w:r>
              <w:rPr>
                <w:sz w:val="16"/>
              </w:rPr>
              <w:t xml:space="preserve">   </w:t>
            </w:r>
          </w:p>
        </w:tc>
        <w:tc>
          <w:tcPr>
            <w:tcW w:w="1084" w:type="dxa"/>
            <w:tcBorders>
              <w:top w:val="single" w:sz="2" w:space="0" w:color="auto"/>
              <w:bottom w:val="single" w:sz="2" w:space="0" w:color="auto"/>
            </w:tcBorders>
            <w:shd w:val="clear" w:color="auto" w:fill="auto"/>
          </w:tcPr>
          <w:p w14:paraId="62BB7EA8" w14:textId="26F33B32" w:rsidR="0038389E" w:rsidRDefault="0038389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6" w:name="_Toc152075199"/>
      <w:r>
        <w:lastRenderedPageBreak/>
        <w:t>Informační model stavby</w:t>
      </w:r>
      <w:bookmarkEnd w:id="36"/>
    </w:p>
    <w:p w14:paraId="52D738E2" w14:textId="222D8DA3" w:rsidR="00C61850" w:rsidRDefault="00C61850" w:rsidP="00C61850">
      <w:pPr>
        <w:pStyle w:val="Nadpis2-2"/>
      </w:pPr>
      <w:bookmarkStart w:id="37" w:name="_Toc152075200"/>
      <w:r>
        <w:t xml:space="preserve">Obecné požadavky na </w:t>
      </w:r>
      <w:r w:rsidR="0031579E">
        <w:t>IMS</w:t>
      </w:r>
      <w:bookmarkEnd w:id="37"/>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14A7E094" w:rsidR="00D72E3B" w:rsidRDefault="00990A16">
      <w:pPr>
        <w:pStyle w:val="Text2-1"/>
      </w:pPr>
      <w:r>
        <w:t xml:space="preserve">Jednou z částí IMS je </w:t>
      </w:r>
      <w:r w:rsidR="00BA14BC">
        <w:t>Di</w:t>
      </w:r>
      <w:r w:rsidR="00067A86">
        <w:t>gitální model stavby (Di</w:t>
      </w:r>
      <w:r w:rsidR="00BA14BC">
        <w:t>MS</w:t>
      </w:r>
      <w:r w:rsidR="00067A86">
        <w:t>)</w:t>
      </w:r>
      <w:r w:rsidR="00482FF0">
        <w:t xml:space="preserve"> viz kap. 4.3</w:t>
      </w:r>
      <w:r>
        <w:t>, který bude</w:t>
      </w:r>
      <w:r w:rsidR="00BA14BC">
        <w:t xml:space="preserve"> tvořen v součinnosti </w:t>
      </w:r>
      <w:r w:rsidR="00067A86">
        <w:t>s</w:t>
      </w:r>
      <w:r w:rsidR="00D72E3B">
        <w:t> </w:t>
      </w:r>
      <w:r w:rsidR="00067A86">
        <w:t>Objednatelem</w:t>
      </w:r>
      <w:r w:rsidR="00D72E3B">
        <w:t xml:space="preserve"> na základě požadavků v </w:t>
      </w:r>
      <w:r w:rsidR="00BA14BC">
        <w:t>kap</w:t>
      </w:r>
      <w:r w:rsidR="00D72E3B">
        <w:t>.</w:t>
      </w:r>
      <w:r w:rsidR="00D72E3B" w:rsidRPr="00393918">
        <w:t> </w:t>
      </w:r>
      <w:r w:rsidR="00625613">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8" w:name="_Toc152075201"/>
      <w:r>
        <w:lastRenderedPageBreak/>
        <w:t>Společné datové prostředí</w:t>
      </w:r>
      <w:r w:rsidR="006D434E">
        <w:t xml:space="preserve"> (CDE)</w:t>
      </w:r>
      <w:bookmarkEnd w:id="38"/>
    </w:p>
    <w:p w14:paraId="1DBCD643" w14:textId="71953A6F" w:rsidR="002C61F1" w:rsidRDefault="002C61F1">
      <w:pPr>
        <w:pStyle w:val="Text2-1"/>
      </w:pPr>
      <w:bookmarkStart w:id="39" w:name="_Toc79761485"/>
      <w:r w:rsidRPr="006006EE">
        <w:t xml:space="preserve">Společné datové prostředí (CDE) zajistí </w:t>
      </w:r>
      <w:r>
        <w:t>Dodavatel (pokud Objednatel nestanoví jinak) v rozsahu uvedeném v kap. 3.2</w:t>
      </w:r>
      <w:r w:rsidRPr="006006EE">
        <w:t xml:space="preserve">. </w:t>
      </w:r>
      <w:bookmarkEnd w:id="39"/>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0"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0"/>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7697E648" w:rsidR="002C61F1" w:rsidRPr="00004A5B" w:rsidRDefault="002C61F1" w:rsidP="002C61F1">
      <w:pPr>
        <w:pStyle w:val="Text2-1"/>
      </w:pPr>
      <w:bookmarkStart w:id="41"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xml:space="preserve">) budou výstupy v nezbytné míře přeložené do českého jazyka, a to v takovém </w:t>
      </w:r>
      <w:r w:rsidR="004D3DD6" w:rsidRPr="00004A5B">
        <w:t>rozsahu,</w:t>
      </w:r>
      <w:r w:rsidRPr="00004A5B">
        <w:t xml:space="preserve"> aby nedošlo k pochybení při zpracování Díla.</w:t>
      </w:r>
      <w:bookmarkEnd w:id="41"/>
    </w:p>
    <w:p w14:paraId="0D08DBD4" w14:textId="77A1CFB6" w:rsidR="004D3DD6" w:rsidRDefault="004D3DD6" w:rsidP="002C61F1">
      <w:pPr>
        <w:pStyle w:val="Text2-1"/>
      </w:pPr>
      <w:bookmarkStart w:id="42"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3" w:name="_Hlk151558488"/>
      <w:bookmarkEnd w:id="42"/>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4"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4" w:space="0" w:color="auto"/>
            </w:tcBorders>
          </w:tcPr>
          <w:p w14:paraId="0DF692A5" w14:textId="4C3F3257" w:rsidR="002A1F21" w:rsidRPr="00E52C44" w:rsidRDefault="002A1F21" w:rsidP="00482FF0">
            <w:pPr>
              <w:spacing w:before="0"/>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w:t>
            </w:r>
            <w:r w:rsidR="00482FF0">
              <w:rPr>
                <w:bCs/>
                <w:sz w:val="16"/>
                <w:szCs w:val="16"/>
              </w:rPr>
              <w:t xml:space="preserve"> stupně</w:t>
            </w:r>
            <w:r w:rsidRPr="00E52C44">
              <w:rPr>
                <w:bCs/>
                <w:sz w:val="16"/>
                <w:szCs w:val="16"/>
              </w:rPr>
              <w:t xml:space="preserve"> </w:t>
            </w:r>
            <w:r w:rsidR="00CA68A0">
              <w:rPr>
                <w:bCs/>
                <w:sz w:val="16"/>
                <w:szCs w:val="16"/>
              </w:rPr>
              <w:t>dokumentace</w:t>
            </w:r>
            <w:r w:rsidR="00482FF0">
              <w:rPr>
                <w:bCs/>
                <w:sz w:val="16"/>
                <w:szCs w:val="16"/>
              </w:rPr>
              <w:t xml:space="preserve"> nebo i její části viz kap 4.2.12</w:t>
            </w:r>
          </w:p>
        </w:tc>
      </w:tr>
    </w:tbl>
    <w:bookmarkEnd w:id="43"/>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1D94D71F" w14:textId="6BCF1CB3" w:rsidR="002C61F1" w:rsidRDefault="002C61F1" w:rsidP="002C61F1">
      <w:pPr>
        <w:pStyle w:val="Text2-1"/>
        <w:rPr>
          <w:rFonts w:asciiTheme="minorHAnsi" w:hAnsiTheme="minorHAnsi" w:cstheme="minorHAnsi"/>
        </w:rPr>
      </w:pPr>
      <w:bookmarkStart w:id="44"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2C61F1">
      <w:pPr>
        <w:pStyle w:val="Odrka1-1"/>
        <w:spacing w:before="0"/>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2C61F1">
      <w:pPr>
        <w:pStyle w:val="Odrka1-1"/>
        <w:spacing w:before="0"/>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7137AF49" w:rsidR="002C61F1" w:rsidRPr="0056431D" w:rsidRDefault="002C61F1" w:rsidP="002C61F1">
      <w:pPr>
        <w:pStyle w:val="Odrka1-1"/>
        <w:spacing w:before="0"/>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Pr="00715087">
        <w:rPr>
          <w:b/>
          <w:bCs/>
          <w:i/>
          <w:iCs/>
          <w:sz w:val="16"/>
          <w:szCs w:val="16"/>
        </w:rPr>
        <w:t>Objednatelem</w:t>
      </w:r>
      <w:r w:rsidRPr="00A7488B">
        <w:rPr>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23190C1E" w:rsidR="0056431D" w:rsidRPr="0056431D" w:rsidRDefault="0056431D" w:rsidP="0056431D">
      <w:pPr>
        <w:pStyle w:val="Odrka1-1"/>
        <w:spacing w:before="0"/>
        <w:rPr>
          <w:rFonts w:asciiTheme="minorHAnsi" w:hAnsiTheme="minorHAnsi" w:cstheme="minorHAnsi"/>
          <w:i/>
          <w:sz w:val="16"/>
          <w:szCs w:val="16"/>
        </w:rPr>
      </w:pPr>
      <w:r w:rsidRPr="00715087">
        <w:rPr>
          <w:b/>
          <w:bCs/>
          <w:i/>
          <w:iCs/>
          <w:sz w:val="16"/>
          <w:szCs w:val="16"/>
        </w:rPr>
        <w:t>Vráceno</w:t>
      </w:r>
      <w:r w:rsidRPr="00715087">
        <w:rPr>
          <w:i/>
          <w:iCs/>
          <w:sz w:val="16"/>
          <w:szCs w:val="16"/>
        </w:rPr>
        <w:t xml:space="preserve"> </w:t>
      </w:r>
      <w:r w:rsidRPr="00715087">
        <w:rPr>
          <w:b/>
          <w:bCs/>
          <w:i/>
          <w:iCs/>
          <w:sz w:val="16"/>
          <w:szCs w:val="16"/>
        </w:rPr>
        <w:t>Objednatelem</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2C61F1">
      <w:pPr>
        <w:pStyle w:val="Odrka1-1"/>
        <w:spacing w:before="0"/>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4"/>
    <w:p w14:paraId="720277B5" w14:textId="2FA572CC" w:rsidR="00CE7FD2" w:rsidRPr="00E35554" w:rsidRDefault="00715087" w:rsidP="00CE7FD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Objednatelem a Vráceno Objednatelem,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02CAC369" w14:textId="77777777" w:rsidR="00134672" w:rsidRPr="002D1FE0" w:rsidRDefault="00134672" w:rsidP="00134672">
      <w:pPr>
        <w:pStyle w:val="Text2-1"/>
        <w:rPr>
          <w:rFonts w:asciiTheme="minorHAnsi" w:hAnsiTheme="minorHAnsi" w:cstheme="minorHAnsi"/>
        </w:rPr>
      </w:pPr>
      <w:r w:rsidRPr="00261806">
        <w:rPr>
          <w:rFonts w:asciiTheme="minorHAnsi" w:hAnsiTheme="minorHAnsi" w:cstheme="minorHAnsi"/>
        </w:rPr>
        <w:t xml:space="preserve">Nastavení uživatelských oprávnění </w:t>
      </w:r>
      <w:r>
        <w:rPr>
          <w:rFonts w:asciiTheme="minorHAnsi" w:hAnsiTheme="minorHAnsi" w:cstheme="minorHAnsi"/>
        </w:rPr>
        <w:t>v</w:t>
      </w:r>
      <w:r w:rsidRPr="00261806">
        <w:rPr>
          <w:rFonts w:asciiTheme="minorHAnsi" w:hAnsiTheme="minorHAnsi" w:cstheme="minorHAnsi"/>
        </w:rPr>
        <w:t xml:space="preserve"> CDE bude odpovídat pozicím členů Projektového týmu </w:t>
      </w:r>
      <w:r>
        <w:rPr>
          <w:rFonts w:asciiTheme="minorHAnsi" w:hAnsiTheme="minorHAnsi" w:cstheme="minorHAnsi"/>
        </w:rPr>
        <w:t xml:space="preserve">Dodavatele </w:t>
      </w:r>
      <w:r w:rsidRPr="00261806">
        <w:rPr>
          <w:rFonts w:asciiTheme="minorHAnsi" w:hAnsiTheme="minorHAnsi" w:cstheme="minorHAnsi"/>
        </w:rPr>
        <w:t>a zástupců Objednatele vycházejících z matic odpovědnosti a</w:t>
      </w:r>
      <w:r>
        <w:rPr>
          <w:rFonts w:asciiTheme="minorHAnsi" w:hAnsiTheme="minorHAnsi" w:cstheme="minorHAnsi"/>
        </w:rPr>
        <w:t> </w:t>
      </w:r>
      <w:r w:rsidRPr="00261806">
        <w:rPr>
          <w:rFonts w:asciiTheme="minorHAnsi" w:hAnsiTheme="minorHAnsi" w:cstheme="minorHAnsi"/>
        </w:rPr>
        <w:t>pracovního postupu provádění, projednávání, kontroly a schvalování Díla (workflow).</w:t>
      </w:r>
      <w:r>
        <w:rPr>
          <w:rFonts w:asciiTheme="minorHAnsi" w:hAnsiTheme="minorHAnsi" w:cstheme="minorHAnsi"/>
        </w:rPr>
        <w:t xml:space="preserve"> Oprávnění budou popsána v příloze BEP č.2 </w:t>
      </w:r>
      <w:r w:rsidRPr="002D1FE0">
        <w:rPr>
          <w:rFonts w:asciiTheme="minorHAnsi" w:hAnsiTheme="minorHAnsi" w:cstheme="minorHAnsi"/>
          <w:i/>
          <w:iCs/>
        </w:rPr>
        <w:t>Struktura DiMS a odpovědné osoby</w:t>
      </w:r>
      <w:r>
        <w:rPr>
          <w:rFonts w:asciiTheme="minorHAnsi" w:hAnsiTheme="minorHAnsi" w:cstheme="minorHAnsi"/>
          <w:i/>
          <w:iCs/>
        </w:rPr>
        <w:t>.</w:t>
      </w:r>
    </w:p>
    <w:p w14:paraId="37B754A2" w14:textId="7777777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 xml:space="preserve">. </w:t>
      </w:r>
    </w:p>
    <w:p w14:paraId="0F369B41" w14:textId="605BBBB2" w:rsidR="001F6F8B" w:rsidRDefault="00134672" w:rsidP="00134672">
      <w:pPr>
        <w:pStyle w:val="Text2-1"/>
        <w:rPr>
          <w:rFonts w:asciiTheme="minorHAnsi" w:hAnsiTheme="minorHAnsi" w:cstheme="minorHAnsi"/>
        </w:rPr>
      </w:pPr>
      <w:r>
        <w:t xml:space="preserve">V případě, že je ze strany Dodavatel zajišťováno CDE i pro workflow </w:t>
      </w:r>
      <w:r w:rsidRPr="0022705D">
        <w:t>připomínkov</w:t>
      </w:r>
      <w:r>
        <w:t>ého</w:t>
      </w:r>
      <w:r w:rsidRPr="0022705D">
        <w:t xml:space="preserve"> řízení </w:t>
      </w:r>
      <w:r>
        <w:t>Dokumentace, v souladu s cíli viz kap. 3.2, je</w:t>
      </w:r>
      <w:r w:rsidRPr="0022705D">
        <w:rPr>
          <w:rFonts w:asciiTheme="minorHAnsi" w:hAnsiTheme="minorHAnsi" w:cstheme="minorHAnsi"/>
        </w:rPr>
        <w:t xml:space="preserve"> požadováno, aby jak komunikace, tak samotný proces probíhal formou komunikačních oken – </w:t>
      </w:r>
      <w:r>
        <w:rPr>
          <w:rFonts w:asciiTheme="minorHAnsi" w:hAnsiTheme="minorHAnsi" w:cstheme="minorHAnsi"/>
        </w:rPr>
        <w:t>f</w:t>
      </w:r>
      <w:r w:rsidRPr="0022705D">
        <w:rPr>
          <w:rFonts w:asciiTheme="minorHAnsi" w:hAnsiTheme="minorHAnsi" w:cstheme="minorHAnsi"/>
        </w:rPr>
        <w:t>ormulář</w:t>
      </w:r>
      <w:r>
        <w:rPr>
          <w:rFonts w:asciiTheme="minorHAnsi" w:hAnsiTheme="minorHAnsi" w:cstheme="minorHAnsi"/>
        </w:rPr>
        <w:t xml:space="preserve">e. </w:t>
      </w:r>
    </w:p>
    <w:p w14:paraId="3A3C9486" w14:textId="77777777" w:rsidR="001F6F8B" w:rsidRDefault="001F6F8B">
      <w:pPr>
        <w:rPr>
          <w:rFonts w:asciiTheme="minorHAnsi" w:hAnsiTheme="minorHAnsi" w:cstheme="minorHAnsi"/>
        </w:rPr>
      </w:pPr>
      <w:r>
        <w:rPr>
          <w:rFonts w:asciiTheme="minorHAnsi" w:hAnsiTheme="minorHAnsi" w:cstheme="minorHAnsi"/>
        </w:rPr>
        <w:br w:type="page"/>
      </w:r>
    </w:p>
    <w:p w14:paraId="312BE2EC" w14:textId="77777777" w:rsidR="00134672" w:rsidRPr="009B42B7" w:rsidRDefault="00134672" w:rsidP="00134672">
      <w:pPr>
        <w:pStyle w:val="Text2-1"/>
      </w:pPr>
      <w:r>
        <w:rPr>
          <w:rFonts w:asciiTheme="minorHAnsi" w:hAnsiTheme="minorHAnsi" w:cstheme="minorHAnsi"/>
        </w:rPr>
        <w:lastRenderedPageBreak/>
        <w:t>Formulář bude rozdělen do několika základních polí, reprezentující role v jednotlivých maticích odpovědnosti, připomínkovaný dokument a aktuální stav probíhajícího workflow:</w:t>
      </w:r>
    </w:p>
    <w:p w14:paraId="7BAD3DF0" w14:textId="77777777" w:rsidR="00134672" w:rsidRDefault="00134672" w:rsidP="00134672">
      <w:pPr>
        <w:pStyle w:val="Text2-1"/>
        <w:numPr>
          <w:ilvl w:val="0"/>
          <w:numId w:val="0"/>
        </w:numPr>
        <w:ind w:left="737"/>
      </w:pPr>
      <w:r w:rsidRPr="009B42B7">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1B0E0516" w14:textId="5E97100A" w:rsidR="00482FF0" w:rsidRPr="00482FF0" w:rsidRDefault="00482FF0" w:rsidP="00482FF0">
      <w:pPr>
        <w:pStyle w:val="Text2-1"/>
        <w:rPr>
          <w:rFonts w:asciiTheme="minorHAnsi" w:hAnsiTheme="minorHAnsi" w:cstheme="minorHAnsi"/>
        </w:rPr>
      </w:pPr>
      <w:r w:rsidRPr="00482FF0">
        <w:rPr>
          <w:rFonts w:asciiTheme="minorHAnsi" w:hAnsiTheme="minorHAnsi" w:cstheme="minorHAnsi"/>
        </w:rPr>
        <w:t xml:space="preserve">Z hlediska </w:t>
      </w:r>
      <w:r w:rsidR="00364AE8">
        <w:rPr>
          <w:rFonts w:asciiTheme="minorHAnsi" w:hAnsiTheme="minorHAnsi" w:cstheme="minorHAnsi"/>
        </w:rPr>
        <w:t xml:space="preserve">zpracování </w:t>
      </w:r>
      <w:r w:rsidRPr="00482FF0">
        <w:rPr>
          <w:rFonts w:asciiTheme="minorHAnsi" w:hAnsiTheme="minorHAnsi" w:cstheme="minorHAnsi"/>
        </w:rPr>
        <w:t xml:space="preserve">dokumentací </w:t>
      </w:r>
      <w:r>
        <w:rPr>
          <w:rFonts w:asciiTheme="minorHAnsi" w:hAnsiTheme="minorHAnsi" w:cstheme="minorHAnsi"/>
        </w:rPr>
        <w:t>dle</w:t>
      </w:r>
      <w:r w:rsidRPr="00482FF0">
        <w:rPr>
          <w:rFonts w:asciiTheme="minorHAnsi" w:hAnsiTheme="minorHAnsi" w:cstheme="minorHAnsi"/>
        </w:rPr>
        <w:t xml:space="preserve"> ZTP, je stavba rozdělená na:</w:t>
      </w:r>
    </w:p>
    <w:p w14:paraId="78BD0BE2" w14:textId="56254A6C" w:rsidR="00482FF0" w:rsidRDefault="00482FF0" w:rsidP="00246A45">
      <w:pPr>
        <w:pStyle w:val="Odrka1-1"/>
      </w:pPr>
      <w:r>
        <w:t xml:space="preserve">Zpracování </w:t>
      </w:r>
      <w:r>
        <w:rPr>
          <w:b/>
          <w:bCs/>
        </w:rPr>
        <w:t>ZP</w:t>
      </w:r>
      <w:r>
        <w:t xml:space="preserve"> pro stavbu </w:t>
      </w:r>
      <w:r w:rsidR="00246A45" w:rsidRPr="00246A45">
        <w:rPr>
          <w:i/>
        </w:rPr>
        <w:t>RS 1 VRT Světlá nad Sázavou – Velká Bíteš</w:t>
      </w:r>
      <w:r w:rsidR="00246A45">
        <w:t xml:space="preserve"> jako celek</w:t>
      </w:r>
      <w:r w:rsidR="00770DDC">
        <w:t>.</w:t>
      </w:r>
    </w:p>
    <w:p w14:paraId="17812361" w14:textId="77777777" w:rsidR="00364AE8" w:rsidRPr="00364AE8" w:rsidRDefault="00482FF0" w:rsidP="00364AE8">
      <w:pPr>
        <w:pStyle w:val="Odrka1-1"/>
        <w:spacing w:before="0"/>
      </w:pPr>
      <w:r>
        <w:t xml:space="preserve">Zpracování třech </w:t>
      </w:r>
      <w:r w:rsidRPr="00364AE8">
        <w:rPr>
          <w:bCs/>
        </w:rPr>
        <w:t>Dokumentací pro povolení stavebního záměru</w:t>
      </w:r>
      <w:r w:rsidR="00364AE8" w:rsidRPr="00364AE8">
        <w:t xml:space="preserve"> a Dokumentací EIA v členění na:</w:t>
      </w:r>
    </w:p>
    <w:p w14:paraId="0FF23ED4" w14:textId="50E99795" w:rsidR="00364AE8" w:rsidRDefault="00364AE8" w:rsidP="00364AE8">
      <w:pPr>
        <w:pStyle w:val="Odrka1-2-"/>
      </w:pPr>
      <w:r>
        <w:rPr>
          <w:u w:val="single"/>
        </w:rPr>
        <w:t>Část 1 zahrnující:</w:t>
      </w:r>
      <w:r>
        <w:t xml:space="preserve"> novostavbu VRT v úseku Světlá nad Sázavou – Velká Bíteš, dále pak terminálu Jihlava VRT a napojení do trati č. 225</w:t>
      </w:r>
      <w:r w:rsidR="00CF4F2D">
        <w:t xml:space="preserve"> (veškeré DiMS označení počáteční označení 1_DiMS…</w:t>
      </w:r>
    </w:p>
    <w:p w14:paraId="5B610981" w14:textId="77777777" w:rsidR="00364AE8" w:rsidRDefault="00364AE8" w:rsidP="00364AE8">
      <w:pPr>
        <w:pStyle w:val="Odrka1-2-"/>
      </w:pPr>
      <w:r>
        <w:rPr>
          <w:u w:val="single"/>
        </w:rPr>
        <w:t>Část 2 zahrnující:</w:t>
      </w:r>
      <w:r>
        <w:t xml:space="preserve"> přestavbu uzlu Jihlava</w:t>
      </w:r>
    </w:p>
    <w:p w14:paraId="34B6866F" w14:textId="56EE946A" w:rsidR="00364AE8" w:rsidRDefault="00364AE8" w:rsidP="00364AE8">
      <w:pPr>
        <w:pStyle w:val="Odrka1-2-"/>
      </w:pPr>
      <w:r>
        <w:rPr>
          <w:u w:val="single"/>
        </w:rPr>
        <w:t>Část 3 zahrnující:</w:t>
      </w:r>
      <w:r>
        <w:t xml:space="preserve"> elektrizaci trati Křižanov – Velké Meziříčí vč. novostavby propojení Kozlov – Martinice</w:t>
      </w:r>
    </w:p>
    <w:p w14:paraId="0454B76E" w14:textId="5AA2446F" w:rsidR="00482FF0" w:rsidRDefault="00364AE8" w:rsidP="002D064C">
      <w:pPr>
        <w:pStyle w:val="Odrka1-1"/>
        <w:numPr>
          <w:ilvl w:val="0"/>
          <w:numId w:val="0"/>
        </w:numPr>
        <w:ind w:left="1077" w:hanging="340"/>
      </w:pPr>
      <w:r>
        <w:t>CDE bude v adresářová struktuře respektovat výše uvedené členění.</w:t>
      </w:r>
      <w:r w:rsidR="00482FF0">
        <w:t> </w:t>
      </w:r>
    </w:p>
    <w:p w14:paraId="71F5DC17" w14:textId="77777777" w:rsidR="00496A36" w:rsidRDefault="00496A36" w:rsidP="00482FF0">
      <w:pPr>
        <w:pStyle w:val="Text2-1"/>
        <w:numPr>
          <w:ilvl w:val="0"/>
          <w:numId w:val="0"/>
        </w:numPr>
        <w:ind w:left="737"/>
        <w:rPr>
          <w:rFonts w:asciiTheme="minorHAnsi" w:hAnsiTheme="minorHAnsi" w:cstheme="minorHAnsi"/>
        </w:rPr>
      </w:pPr>
      <w:r>
        <w:rPr>
          <w:rFonts w:asciiTheme="minorHAnsi" w:hAnsiTheme="minorHAnsi" w:cstheme="minorHAnsi"/>
        </w:rPr>
        <w:br w:type="page"/>
      </w:r>
    </w:p>
    <w:p w14:paraId="2C687502" w14:textId="3EC3543F" w:rsidR="006C447C" w:rsidRDefault="00AD79F1" w:rsidP="006C447C">
      <w:pPr>
        <w:pStyle w:val="Nadpis2-2"/>
      </w:pPr>
      <w:bookmarkStart w:id="45" w:name="_Toc152075202"/>
      <w:r>
        <w:lastRenderedPageBreak/>
        <w:t>Digitální model stavby (</w:t>
      </w:r>
      <w:r w:rsidR="00E34425">
        <w:t>DiMS</w:t>
      </w:r>
      <w:r>
        <w:t>)</w:t>
      </w:r>
      <w:bookmarkEnd w:id="45"/>
    </w:p>
    <w:p w14:paraId="3E5D8DDE" w14:textId="77777777" w:rsidR="002A7711" w:rsidRPr="002A7711"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5376750E" w:rsidR="00491D20" w:rsidRPr="00770DDC" w:rsidRDefault="004665C8" w:rsidP="00246A45">
      <w:pPr>
        <w:pStyle w:val="Text2-1"/>
      </w:pPr>
      <w:r w:rsidRPr="00770DDC">
        <w:rPr>
          <w:b/>
        </w:rPr>
        <w:t>Dílčí DiMS</w:t>
      </w:r>
      <w:r w:rsidRPr="00770DDC">
        <w:t xml:space="preserve"> budou reprezentovat dílčí logické celky stavby dle základných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770DDC">
        <w:t>apod.</w:t>
      </w:r>
      <w:r w:rsidR="005161CA" w:rsidRPr="00770DDC">
        <w:t xml:space="preserve"> Každý dílčí DiMS musí být jednoznačně pojmenován (např.</w:t>
      </w:r>
      <w:r w:rsidR="005161CA" w:rsidRPr="00770DDC">
        <w:rPr>
          <w:i/>
        </w:rPr>
        <w:t xml:space="preserve"> </w:t>
      </w:r>
      <w:r w:rsidR="00246A45" w:rsidRPr="00770DDC">
        <w:rPr>
          <w:i/>
        </w:rPr>
        <w:t>DiMS_D2110_Kolejový svršek</w:t>
      </w:r>
      <w:r w:rsidR="005161CA" w:rsidRPr="00770DDC">
        <w:t>) a</w:t>
      </w:r>
      <w:r w:rsidR="008C18F0" w:rsidRPr="00770DDC">
        <w:rPr>
          <w:sz w:val="16"/>
        </w:rPr>
        <w:t> </w:t>
      </w:r>
      <w:r w:rsidR="005161CA" w:rsidRPr="00770DDC">
        <w:t>jeho název bude vycházet logického významu, nebo ze specifikace označení profesn</w:t>
      </w:r>
      <w:r w:rsidR="004B0A25" w:rsidRPr="00770DDC">
        <w:t>ího celku nebo profesní skupiny</w:t>
      </w:r>
      <w:r w:rsidR="00491D20" w:rsidRPr="00770DDC">
        <w:t xml:space="preserve"> (viz 4.</w:t>
      </w:r>
      <w:r w:rsidR="008C18F0" w:rsidRPr="00770DDC">
        <w:t>3</w:t>
      </w:r>
      <w:r w:rsidR="00491D20" w:rsidRPr="00770DDC">
        <w:t>.</w:t>
      </w:r>
      <w:r w:rsidR="008C18F0" w:rsidRPr="00770DDC">
        <w:t>17</w:t>
      </w:r>
      <w:r w:rsidR="00491D20" w:rsidRPr="00770DDC">
        <w:t xml:space="preserve"> až 4.</w:t>
      </w:r>
      <w:r w:rsidR="008C18F0" w:rsidRPr="00770DDC">
        <w:t>3</w:t>
      </w:r>
      <w:r w:rsidR="00491D20" w:rsidRPr="00770DDC">
        <w:t>.1</w:t>
      </w:r>
      <w:r w:rsidR="008C18F0" w:rsidRPr="00770DDC">
        <w:t>9</w:t>
      </w:r>
      <w:r w:rsidR="00491D20" w:rsidRPr="00770DDC">
        <w:t>).</w:t>
      </w:r>
      <w:r w:rsidR="00246A45" w:rsidRPr="00770DDC">
        <w:t xml:space="preserve"> </w:t>
      </w:r>
      <w:r w:rsidR="002D2675" w:rsidRPr="00770DDC">
        <w:t>S ohledem na</w:t>
      </w:r>
      <w:r w:rsidR="00246A45" w:rsidRPr="00770DDC">
        <w:t xml:space="preserve"> rozčlenění zadávané stavby </w:t>
      </w:r>
      <w:r w:rsidR="00246A45" w:rsidRPr="00770DDC">
        <w:rPr>
          <w:i/>
        </w:rPr>
        <w:t>RS 1 VRT Světlá nad Sázavou – Velká Bíteš,</w:t>
      </w:r>
      <w:r w:rsidR="002D2675" w:rsidRPr="00770DDC">
        <w:t xml:space="preserve"> </w:t>
      </w:r>
      <w:r w:rsidR="00364AE8" w:rsidRPr="00770DDC">
        <w:t xml:space="preserve">na tři </w:t>
      </w:r>
      <w:r w:rsidR="00EF4BB8" w:rsidRPr="00770DDC">
        <w:t xml:space="preserve">ucelené </w:t>
      </w:r>
      <w:r w:rsidR="00364AE8" w:rsidRPr="00770DDC">
        <w:t>části</w:t>
      </w:r>
      <w:r w:rsidR="00EF4BB8" w:rsidRPr="00770DDC">
        <w:t xml:space="preserve"> (viz kap. </w:t>
      </w:r>
      <w:r w:rsidR="00E67644" w:rsidRPr="00770DDC">
        <w:t>4.2.12),</w:t>
      </w:r>
      <w:r w:rsidR="00246A45" w:rsidRPr="00770DDC">
        <w:t xml:space="preserve"> </w:t>
      </w:r>
      <w:r w:rsidR="002D2675" w:rsidRPr="00770DDC">
        <w:t>bude</w:t>
      </w:r>
      <w:r w:rsidR="00246A45" w:rsidRPr="00770DDC">
        <w:t xml:space="preserve"> i zařazování a označování Dílčích DiMS uvedené členění respektovat</w:t>
      </w:r>
      <w:r w:rsidR="002D2675" w:rsidRPr="00770DDC">
        <w:t xml:space="preserve">. </w:t>
      </w:r>
      <w:r w:rsidR="00246A45" w:rsidRPr="00770DDC">
        <w:br/>
      </w:r>
      <w:r w:rsidR="00E67644" w:rsidRPr="00770DDC">
        <w:t xml:space="preserve">Do označení Dílčích DiMS bude pro orientaci a potřebu práce s daty </w:t>
      </w:r>
      <w:r w:rsidR="00A44FDB" w:rsidRPr="00770DDC">
        <w:t>přidáno označení části stavby kterou reprezentuje</w:t>
      </w:r>
      <w:r w:rsidR="00364AE8" w:rsidRPr="00770DDC">
        <w:t xml:space="preserve"> </w:t>
      </w:r>
      <w:r w:rsidR="00A44FDB" w:rsidRPr="00770DDC">
        <w:t>(např.</w:t>
      </w:r>
      <w:r w:rsidR="00A44FDB" w:rsidRPr="00770DDC">
        <w:rPr>
          <w:i/>
        </w:rPr>
        <w:t xml:space="preserve"> </w:t>
      </w:r>
      <w:r w:rsidR="00246A45" w:rsidRPr="00770DDC">
        <w:rPr>
          <w:i/>
        </w:rPr>
        <w:t>2</w:t>
      </w:r>
      <w:r w:rsidR="00A66197" w:rsidRPr="00770DDC">
        <w:rPr>
          <w:i/>
        </w:rPr>
        <w:t>_</w:t>
      </w:r>
      <w:r w:rsidR="00A44FDB" w:rsidRPr="00770DDC">
        <w:rPr>
          <w:i/>
        </w:rPr>
        <w:t>DiMS_</w:t>
      </w:r>
      <w:r w:rsidR="00246A45" w:rsidRPr="00770DDC">
        <w:rPr>
          <w:i/>
        </w:rPr>
        <w:t>D2110_Kolejový svršek</w:t>
      </w:r>
      <w:r w:rsidR="00246A45" w:rsidRPr="00770DDC">
        <w:t xml:space="preserve"> reprezentuje objekty</w:t>
      </w:r>
      <w:r w:rsidR="002D2675" w:rsidRPr="00770DDC">
        <w:t xml:space="preserve"> kolejového svršku</w:t>
      </w:r>
      <w:r w:rsidR="00246A45" w:rsidRPr="00770DDC">
        <w:t xml:space="preserve"> 2. části stavby zahrnující přestavbu uzlu Jihlava</w:t>
      </w:r>
      <w:r w:rsidR="00A44FDB" w:rsidRPr="00770DDC">
        <w:t>)</w:t>
      </w:r>
      <w:r w:rsidR="00246A45" w:rsidRPr="00770DDC">
        <w:t>.</w:t>
      </w:r>
    </w:p>
    <w:p w14:paraId="0BEA4A3A" w14:textId="12820A53" w:rsidR="001A1F90" w:rsidRDefault="001A1F90" w:rsidP="001A1F90">
      <w:pPr>
        <w:pStyle w:val="Text2-1"/>
      </w:pPr>
      <w:r w:rsidRPr="001A1F90">
        <w:rPr>
          <w:b/>
        </w:rPr>
        <w:t>Sdružené DiMS</w:t>
      </w:r>
      <w:r w:rsidR="00E54BA6">
        <w:rPr>
          <w:b/>
        </w:rPr>
        <w:t xml:space="preserve"> (sDiMS)</w:t>
      </w:r>
      <w:r>
        <w:t xml:space="preserve"> dle členění stavby na úseky nebo dle postupu výstavby je</w:t>
      </w:r>
      <w:r w:rsidR="00A86A88">
        <w:rPr>
          <w:rFonts w:asciiTheme="minorHAnsi" w:hAnsiTheme="minorHAnsi" w:cstheme="minorHAnsi"/>
        </w:rPr>
        <w:t> </w:t>
      </w:r>
      <w:r>
        <w:t xml:space="preserve">určen pro náhled na vybranou část DiMS, dle potřeb </w:t>
      </w:r>
      <w:r w:rsidR="00652062">
        <w:t>Dodavatel</w:t>
      </w:r>
      <w:r>
        <w:t>e nebo Objednatele. Rozsah</w:t>
      </w:r>
      <w:r w:rsidR="004D4F2B">
        <w:t>,</w:t>
      </w:r>
      <w:r>
        <w:t xml:space="preserve"> počet a typ </w:t>
      </w:r>
      <w:r w:rsidR="004D4F2B">
        <w:t>s</w:t>
      </w:r>
      <w:r>
        <w:t>družených DiMS bude projednán s</w:t>
      </w:r>
      <w:r w:rsidR="00CA7564">
        <w:t>e zástupci</w:t>
      </w:r>
      <w:r>
        <w:t> Objednatele.</w:t>
      </w:r>
      <w:r w:rsidR="002D2675">
        <w:t xml:space="preserve"> I zde bude uplatněno členění a označování stavby uvedeno v kap.4.3.2.</w:t>
      </w:r>
    </w:p>
    <w:p w14:paraId="362E53E2" w14:textId="58778058" w:rsidR="00794545" w:rsidRPr="00770DDC" w:rsidRDefault="00794545" w:rsidP="00794545">
      <w:pPr>
        <w:pStyle w:val="Text2-1"/>
      </w:pPr>
      <w:r w:rsidRPr="002A7711">
        <w:rPr>
          <w:b/>
        </w:rPr>
        <w:t xml:space="preserve">Koordinační </w:t>
      </w:r>
      <w:r w:rsidR="00B12A89">
        <w:rPr>
          <w:b/>
        </w:rPr>
        <w:t>DiMS</w:t>
      </w:r>
      <w:r w:rsidRPr="004665C8">
        <w:t xml:space="preserve"> </w:t>
      </w:r>
      <w:r w:rsidRPr="00794545">
        <w:t>reprezent</w:t>
      </w:r>
      <w:r w:rsidR="00C035DA">
        <w:t xml:space="preserve">uje </w:t>
      </w:r>
      <w:r w:rsidRPr="00794545">
        <w:t>DiMS jako cel</w:t>
      </w:r>
      <w:r w:rsidR="00C035DA">
        <w:t>e</w:t>
      </w:r>
      <w:r w:rsidRPr="00794545">
        <w:t xml:space="preserve">k za účelem </w:t>
      </w:r>
      <w:r w:rsidR="00C035DA">
        <w:t>jeho pro</w:t>
      </w:r>
      <w:r w:rsidRPr="00794545">
        <w:t xml:space="preserve">hlížení. </w:t>
      </w:r>
      <w:r w:rsidR="00B12A89">
        <w:t>Pro celou stavbu</w:t>
      </w:r>
      <w:r w:rsidR="00EF4BB8">
        <w:t xml:space="preserve"> </w:t>
      </w:r>
      <w:r w:rsidR="00B12A89">
        <w:t>bude vytvořen jeden</w:t>
      </w:r>
      <w:r w:rsidRPr="00794545">
        <w:t xml:space="preserve"> samostatný datový soubor, který </w:t>
      </w:r>
      <w:r w:rsidR="00B12A89">
        <w:t xml:space="preserve">bude </w:t>
      </w:r>
      <w:r w:rsidRPr="00794545">
        <w:t>slouž</w:t>
      </w:r>
      <w:r w:rsidR="00B12A89">
        <w:t>it</w:t>
      </w:r>
      <w:r w:rsidRPr="00794545">
        <w:t xml:space="preserve"> </w:t>
      </w:r>
      <w:r w:rsidR="00B12A89">
        <w:t>ke</w:t>
      </w:r>
      <w:r w:rsidR="00B12A89">
        <w:rPr>
          <w:rStyle w:val="Tun"/>
          <w:b w:val="0"/>
        </w:rPr>
        <w:t> </w:t>
      </w:r>
      <w:r w:rsidRPr="00794545">
        <w:t>vzájemn</w:t>
      </w:r>
      <w:r w:rsidR="00B12A89">
        <w:t>é</w:t>
      </w:r>
      <w:r w:rsidRPr="00794545">
        <w:t xml:space="preserve"> koordinaci </w:t>
      </w:r>
      <w:r w:rsidR="00CA7564">
        <w:t>d</w:t>
      </w:r>
      <w:r w:rsidRPr="00794545">
        <w:t xml:space="preserve">ílčích </w:t>
      </w:r>
      <w:r w:rsidR="002D2675">
        <w:t>koordinačních modelů</w:t>
      </w:r>
      <w:r w:rsidRPr="00794545">
        <w:t xml:space="preserve"> a </w:t>
      </w:r>
      <w:r w:rsidR="00B12A89">
        <w:t xml:space="preserve">k </w:t>
      </w:r>
      <w:r w:rsidRPr="00794545">
        <w:t>zobrazení stavby</w:t>
      </w:r>
      <w:r w:rsidR="002D2675">
        <w:t xml:space="preserve"> jako celku</w:t>
      </w:r>
      <w:r w:rsidR="00956919">
        <w:t xml:space="preserve">. </w:t>
      </w:r>
      <w:r w:rsidR="00E42607">
        <w:t xml:space="preserve">Umožňuje </w:t>
      </w:r>
      <w:r w:rsidRPr="00794545">
        <w:t>kontrolu</w:t>
      </w:r>
      <w:r w:rsidR="00623445">
        <w:t xml:space="preserve"> </w:t>
      </w:r>
      <w:r w:rsidR="008F0CBA">
        <w:t xml:space="preserve">stavu </w:t>
      </w:r>
      <w:r w:rsidR="00623445">
        <w:t xml:space="preserve">Díla dle </w:t>
      </w:r>
      <w:r w:rsidR="00623445" w:rsidRPr="00623445">
        <w:rPr>
          <w:i/>
          <w:iCs/>
        </w:rPr>
        <w:t>H</w:t>
      </w:r>
      <w:r w:rsidRPr="00623445">
        <w:rPr>
          <w:i/>
          <w:iCs/>
        </w:rPr>
        <w:t>armonogramu plnění</w:t>
      </w:r>
      <w:r w:rsidR="00D76E36">
        <w:rPr>
          <w:i/>
          <w:iCs/>
        </w:rPr>
        <w:t xml:space="preserve"> i Ha</w:t>
      </w:r>
      <w:r w:rsidR="0088040B">
        <w:rPr>
          <w:i/>
          <w:iCs/>
        </w:rPr>
        <w:t>r</w:t>
      </w:r>
      <w:r w:rsidR="00D76E36">
        <w:rPr>
          <w:i/>
          <w:iCs/>
        </w:rPr>
        <w:t>monogramu cílů BIM</w:t>
      </w:r>
      <w:r w:rsidRPr="00794545">
        <w:t xml:space="preserve">, </w:t>
      </w:r>
      <w:r w:rsidR="008F0CBA">
        <w:t xml:space="preserve">kontrolu </w:t>
      </w:r>
      <w:r w:rsidRPr="00794545">
        <w:t>kolizí</w:t>
      </w:r>
      <w:r w:rsidR="002D2675">
        <w:t xml:space="preserve"> mezi jednotlivými částmi stavby</w:t>
      </w:r>
      <w:r w:rsidRPr="00794545">
        <w:t>, návrh etapizace díla</w:t>
      </w:r>
      <w:r w:rsidR="002D2675">
        <w:t xml:space="preserve"> jako celku</w:t>
      </w:r>
      <w:r w:rsidRPr="00794545">
        <w:t>, vazby na</w:t>
      </w:r>
      <w:r w:rsidR="00B12A89">
        <w:rPr>
          <w:rStyle w:val="Tun"/>
          <w:b w:val="0"/>
        </w:rPr>
        <w:t> </w:t>
      </w:r>
      <w:r w:rsidRPr="00794545">
        <w:t>stávající infrastrukturu apod.</w:t>
      </w:r>
      <w:r w:rsidR="00CF4F2D">
        <w:t xml:space="preserve"> </w:t>
      </w:r>
      <w:r w:rsidR="002D2675">
        <w:t xml:space="preserve">Pro koordinaci dílčích DiMS po jednotlivých částech stavby budou vytvořené </w:t>
      </w:r>
      <w:r w:rsidR="002D2675" w:rsidRPr="00770DDC">
        <w:t xml:space="preserve">dílčí koordinační </w:t>
      </w:r>
      <w:r w:rsidR="00770DDC" w:rsidRPr="00770DDC">
        <w:t>modely</w:t>
      </w:r>
      <w:r w:rsidR="002D2675" w:rsidRPr="00770DDC">
        <w:t xml:space="preserve">, reprezentující danou část stavby </w:t>
      </w:r>
      <w:r w:rsidR="00CF4F2D" w:rsidRPr="00770DDC">
        <w:t>(</w:t>
      </w:r>
      <w:r w:rsidR="002D2675" w:rsidRPr="00770DDC">
        <w:t>např.</w:t>
      </w:r>
      <w:r w:rsidR="002D2675" w:rsidRPr="00770DDC">
        <w:rPr>
          <w:i/>
        </w:rPr>
        <w:t xml:space="preserve"> 2</w:t>
      </w:r>
      <w:r w:rsidR="00CF4F2D" w:rsidRPr="00770DDC">
        <w:rPr>
          <w:i/>
        </w:rPr>
        <w:t>_Koordinační_DiMS</w:t>
      </w:r>
      <w:r w:rsidR="002D2675" w:rsidRPr="00770DDC">
        <w:t xml:space="preserve"> reprezentuje 2. části stavby zahrnující přestavbu uzlu Jihlava</w:t>
      </w:r>
      <w:r w:rsidR="00CF4F2D" w:rsidRPr="00770DDC">
        <w:t>)</w:t>
      </w:r>
      <w:r w:rsidR="002D2675" w:rsidRPr="00770DDC">
        <w:t xml:space="preserve">. </w:t>
      </w:r>
    </w:p>
    <w:p w14:paraId="3A92F093" w14:textId="17F474AF" w:rsidR="00FD5792" w:rsidRDefault="00FD5792" w:rsidP="000D2E18">
      <w:pPr>
        <w:pStyle w:val="Text2-1"/>
      </w:pPr>
      <w:r>
        <w:t xml:space="preserve">Podrobné členění stavby </w:t>
      </w:r>
      <w:r w:rsidR="004E1E7D">
        <w:t xml:space="preserve">na dílčí DiMS </w:t>
      </w:r>
      <w:r>
        <w:t>a rozdělení 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3C191929" w:rsidR="002C3391" w:rsidRDefault="00353FA4" w:rsidP="00CA68A0">
      <w:pPr>
        <w:pStyle w:val="Text2-1"/>
      </w:pPr>
      <w:bookmarkStart w:id="46" w:name="_Hlk153901578"/>
      <w:r>
        <w:t>Dodavatel může využít DiMS z již dříve zpracovaných dokumentací. V případě, že DiMS z dříve zpracovaných dokumentace není k dispozici, Objednatel požaduje vytvoření nového DiMS</w:t>
      </w:r>
      <w:r w:rsidR="005C3A08">
        <w:t>.</w:t>
      </w:r>
    </w:p>
    <w:bookmarkEnd w:id="46"/>
    <w:p w14:paraId="15A8ED56" w14:textId="38D2ADC0" w:rsidR="000D2E18" w:rsidRDefault="005B0872" w:rsidP="000D2E18">
      <w:pPr>
        <w:pStyle w:val="Text2-1"/>
      </w:pPr>
      <w:r>
        <w:t>Dílčí DiMS</w:t>
      </w:r>
      <w:r w:rsidR="000D2E18">
        <w:t xml:space="preserve"> stávající</w:t>
      </w:r>
      <w:r>
        <w:t>ho</w:t>
      </w:r>
      <w:r w:rsidR="000D2E18">
        <w:t xml:space="preserve"> stavu </w:t>
      </w:r>
      <w:r>
        <w:t xml:space="preserve">může </w:t>
      </w:r>
      <w:r w:rsidR="007B63E5">
        <w:t>být</w:t>
      </w:r>
      <w:r>
        <w:t xml:space="preserve">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w:t>
      </w:r>
      <w:r w:rsidR="009860A8">
        <w:t>á</w:t>
      </w:r>
      <w:r>
        <w:t>n</w:t>
      </w:r>
      <w:r w:rsidR="009860A8">
        <w:t>a</w:t>
      </w:r>
      <w:r>
        <w:t xml:space="preserve"> s Objednatele</w:t>
      </w:r>
      <w:r w:rsidR="009860A8">
        <w:t>m</w:t>
      </w:r>
      <w:r>
        <w:t xml:space="preserve"> a pops</w:t>
      </w:r>
      <w:r w:rsidR="00B04436">
        <w:t xml:space="preserve">ána </w:t>
      </w:r>
      <w:r>
        <w:t>v BEP.</w:t>
      </w:r>
    </w:p>
    <w:p w14:paraId="0CA5C06E" w14:textId="10132D34" w:rsidR="001654B4" w:rsidRDefault="005B0872" w:rsidP="00902577">
      <w:pPr>
        <w:pStyle w:val="Text2-1"/>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Pr>
          <w:rStyle w:val="Tun"/>
          <w:b w:val="0"/>
        </w:rPr>
        <w:t> </w:t>
      </w:r>
      <w:r w:rsidRPr="00F535CA">
        <w:t xml:space="preserve">technická a technologická zařízení mimo oblast stavby) </w:t>
      </w:r>
      <w:r w:rsidR="00471E74">
        <w:t>bude předmětem dalších jednání</w:t>
      </w:r>
      <w:r w:rsidR="006226A4">
        <w:t xml:space="preserve"> a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Pr>
          <w:sz w:val="16"/>
        </w:rPr>
        <w:t> </w:t>
      </w:r>
      <w:r w:rsidR="007E7250">
        <w:t>tvorbu</w:t>
      </w:r>
      <w:r>
        <w:t xml:space="preserve"> DiMS stávajícího stavu převzít stávající 3D údaje o stávajícím stavu z</w:t>
      </w:r>
      <w:r w:rsidR="006226A4">
        <w:rPr>
          <w:rStyle w:val="Tun"/>
          <w:b w:val="0"/>
        </w:rPr>
        <w:t> </w:t>
      </w:r>
      <w:r>
        <w:t xml:space="preserve">katastrálních dat a zaměření z katastrálního úřadu nebo měst, obcí a vlastníků </w:t>
      </w:r>
      <w:r w:rsidR="006226A4">
        <w:t>sítí</w:t>
      </w:r>
      <w:r>
        <w:t>.</w:t>
      </w:r>
      <w:r w:rsidR="00902577">
        <w:t xml:space="preserve"> U</w:t>
      </w:r>
      <w:r w:rsidR="006226A4">
        <w:rPr>
          <w:rStyle w:val="Tun"/>
          <w:b w:val="0"/>
        </w:rPr>
        <w:t> </w:t>
      </w:r>
      <w:r w:rsidR="00902577">
        <w:t>DiMS stávající</w:t>
      </w:r>
      <w:r w:rsidR="006226A4">
        <w:t>ho stavu inženýrských</w:t>
      </w:r>
      <w:r w:rsidR="00902577">
        <w:t xml:space="preserve"> sítí budou primárně v</w:t>
      </w:r>
      <w:r w:rsidR="00902577" w:rsidRPr="00902577">
        <w:t>ykreslen</w:t>
      </w:r>
      <w:r w:rsidR="006226A4">
        <w:t>y</w:t>
      </w:r>
      <w:r w:rsidR="00902577">
        <w:t xml:space="preserve"> dotčené sítě a</w:t>
      </w:r>
      <w:r w:rsidR="006226A4">
        <w:rPr>
          <w:rStyle w:val="Tun"/>
          <w:b w:val="0"/>
        </w:rPr>
        <w:t> </w:t>
      </w:r>
      <w:r w:rsidR="00902577">
        <w:t>oblast</w:t>
      </w:r>
      <w:r w:rsidR="006226A4">
        <w:t>i</w:t>
      </w:r>
      <w:r w:rsidR="00902577">
        <w:t xml:space="preserve"> </w:t>
      </w:r>
      <w:r w:rsidR="00902577" w:rsidRPr="00902577">
        <w:t>ochrann</w:t>
      </w:r>
      <w:r w:rsidR="006226A4">
        <w:t>ých a zájmových</w:t>
      </w:r>
      <w:r w:rsidR="00902577" w:rsidRPr="00902577">
        <w:t xml:space="preserve"> pás</w:t>
      </w:r>
      <w:r w:rsidR="006226A4">
        <w:t>e</w:t>
      </w:r>
      <w:r w:rsidR="00902577" w:rsidRPr="00902577">
        <w:t>m</w:t>
      </w:r>
      <w:r w:rsidR="00902577">
        <w:t>.</w:t>
      </w:r>
    </w:p>
    <w:p w14:paraId="33824597" w14:textId="77777777" w:rsidR="003C1A58" w:rsidRDefault="00424ABA" w:rsidP="00424ABA">
      <w:pPr>
        <w:pStyle w:val="Text2-1"/>
      </w:pPr>
      <w:r>
        <w:t xml:space="preserve">Podrobnost DiMS bude </w:t>
      </w:r>
      <w:r w:rsidR="00055256">
        <w:t xml:space="preserve">v příslušné fázi zpracování dokumentace </w:t>
      </w:r>
      <w:r>
        <w:t xml:space="preserve">odpovídat podrobnosti </w:t>
      </w:r>
      <w:r w:rsidR="002F4AB8">
        <w:t xml:space="preserve">požadované v </w:t>
      </w:r>
      <w:r w:rsidR="00055256">
        <w:t>datové</w:t>
      </w:r>
      <w:r w:rsidR="002F4AB8">
        <w:t>m</w:t>
      </w:r>
      <w:r w:rsidR="00055256">
        <w:t xml:space="preserve"> standardu</w:t>
      </w:r>
      <w:r>
        <w:t>.</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39171441" w:rsidR="00403614" w:rsidRPr="00A65C4F" w:rsidRDefault="00A70031" w:rsidP="00CA68A0">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3D0AB454" w14:textId="08FF0D3C" w:rsidR="00A65C4F" w:rsidRDefault="00E56B16" w:rsidP="0038389E">
      <w:pPr>
        <w:pStyle w:val="Text2-1"/>
      </w:pPr>
      <w:r w:rsidRPr="00FE06F8">
        <w:lastRenderedPageBreak/>
        <w:t>Souřadnicové údaje jsou udávány v</w:t>
      </w:r>
      <w:r>
        <w:t> </w:t>
      </w:r>
      <w:r w:rsidRPr="00FE06F8">
        <w:t>souřadném systému S-JTSK, Bpv. Výkresy musí být vytvořeny v souřadnicovém systému ve 3. kvadrantu (–Y, –X). Souřadnice –X ve</w:t>
      </w:r>
      <w:r>
        <w:t> </w:t>
      </w:r>
      <w:r w:rsidRPr="00FE06F8">
        <w:t>výkresu odpovídá souřadnici Y v S-JTSK a souřadnice –Y výkresu odpovídá souřadnici X v S-JTSK. Lokální systémy jsou nepřípustné. Data určující souřadnicový systém jsou zapsány v rámci třídy IfcCoordinateReferenceSystem její podtřídy IfcProjectedCRS.</w:t>
      </w:r>
      <w:r w:rsidR="00770DDC">
        <w:t xml:space="preserve"> </w:t>
      </w:r>
    </w:p>
    <w:p w14:paraId="140913AD" w14:textId="737DF874" w:rsidR="00353FA4" w:rsidRDefault="00353FA4" w:rsidP="00353FA4">
      <w:pPr>
        <w:pStyle w:val="Text2-1"/>
      </w:pPr>
      <w:bookmarkStart w:id="47" w:name="_Hlk153901615"/>
      <w:r w:rsidRPr="00CC0CA1">
        <w:t xml:space="preserve">Označování </w:t>
      </w:r>
      <w:r w:rsidR="00A44FDB">
        <w:t xml:space="preserve">a pojmenování objektů </w:t>
      </w:r>
      <w:r w:rsidRPr="00CC0CA1">
        <w:t xml:space="preserve">bude provedeno </w:t>
      </w:r>
      <w:r>
        <w:t xml:space="preserve">dle přílohy č.10 směrnice </w:t>
      </w:r>
      <w:r w:rsidR="00A44FDB">
        <w:br/>
      </w:r>
      <w:r>
        <w:t xml:space="preserve">SŽ SM011 </w:t>
      </w:r>
      <w:r w:rsidRPr="00CC0CA1">
        <w:rPr>
          <w:i/>
          <w:iCs/>
        </w:rPr>
        <w:t>Manuál pro</w:t>
      </w:r>
      <w:r>
        <w:rPr>
          <w:i/>
          <w:iCs/>
        </w:rPr>
        <w:t> </w:t>
      </w:r>
      <w:r w:rsidRPr="00CC0CA1">
        <w:rPr>
          <w:i/>
          <w:iCs/>
        </w:rPr>
        <w:t>strukturu dokumentace a</w:t>
      </w:r>
      <w:r>
        <w:rPr>
          <w:rStyle w:val="Tun"/>
          <w:b w:val="0"/>
        </w:rPr>
        <w:t> </w:t>
      </w:r>
      <w:r w:rsidRPr="00CC0CA1">
        <w:rPr>
          <w:i/>
          <w:iCs/>
        </w:rPr>
        <w:t>popisové pole</w:t>
      </w:r>
      <w:r>
        <w:t>.</w:t>
      </w:r>
      <w:r w:rsidR="00A44FDB">
        <w:t xml:space="preserve"> Přičemž s ohledem na členění stavby na části nesmí docházet k duplicitám mezi jednotlivými čísly objektů v jednotlivých dílčích dokumentacích. Ve stavbě</w:t>
      </w:r>
      <w:r w:rsidR="00770DDC">
        <w:t xml:space="preserve"> jako celku</w:t>
      </w:r>
      <w:r w:rsidR="00A44FDB">
        <w:t xml:space="preserve"> se nesmí nacházet stejné čísla objektů. Návrh objektové skladby musí </w:t>
      </w:r>
      <w:r w:rsidR="000C1934">
        <w:t>být ze strany SŽ odsouhlasen.</w:t>
      </w:r>
      <w:r w:rsidR="00A44FDB">
        <w:t xml:space="preserve">  </w:t>
      </w:r>
    </w:p>
    <w:p w14:paraId="3B44908A" w14:textId="77777777" w:rsidR="00353FA4" w:rsidRDefault="00353FA4" w:rsidP="00353FA4">
      <w:pPr>
        <w:pStyle w:val="Text2-1"/>
      </w:pPr>
      <w:r>
        <w:t>Dokumentace staveb Správy železnic</w:t>
      </w:r>
    </w:p>
    <w:p w14:paraId="5069DCEB" w14:textId="77777777" w:rsidR="00353FA4" w:rsidRDefault="00353FA4" w:rsidP="00353FA4">
      <w:pPr>
        <w:pStyle w:val="Text2-1"/>
      </w:pPr>
      <w:r>
        <w:t>Doplňující požadavky související s DiMS:</w:t>
      </w:r>
    </w:p>
    <w:p w14:paraId="084CF499" w14:textId="77777777" w:rsidR="00353FA4" w:rsidRDefault="00353FA4" w:rsidP="00353FA4">
      <w:pPr>
        <w:pStyle w:val="Text2-2"/>
        <w:numPr>
          <w:ilvl w:val="3"/>
          <w:numId w:val="27"/>
        </w:numPr>
        <w:ind w:hanging="246"/>
      </w:pPr>
      <w:r>
        <w:t>DiMS bude Objednateli dodán zkoordinovaný, bez zjevných závad a nedostatků.</w:t>
      </w:r>
    </w:p>
    <w:p w14:paraId="0B50412A" w14:textId="77777777" w:rsidR="00353FA4" w:rsidRDefault="00353FA4" w:rsidP="00353FA4">
      <w:pPr>
        <w:pStyle w:val="Text2-2"/>
        <w:numPr>
          <w:ilvl w:val="3"/>
          <w:numId w:val="27"/>
        </w:numPr>
        <w:ind w:hanging="246"/>
      </w:pPr>
      <w:r>
        <w:t>DiMS bude v metrickém systému, jednotkách SI. (základní jednotka je metr). V případě, že bude DiMS v milimetrech, musí být toto schváleno Objednatelem v</w:t>
      </w:r>
      <w:r>
        <w:rPr>
          <w:sz w:val="16"/>
        </w:rPr>
        <w:t> </w:t>
      </w:r>
      <w:r>
        <w:t>BEP a ve stejné jednotce musí být nastaveny všechny dodané DiMS.</w:t>
      </w:r>
    </w:p>
    <w:p w14:paraId="20E0A8D9" w14:textId="77777777" w:rsidR="00353FA4" w:rsidRDefault="00353FA4" w:rsidP="00353FA4">
      <w:pPr>
        <w:pStyle w:val="Text2-2"/>
        <w:numPr>
          <w:ilvl w:val="3"/>
          <w:numId w:val="27"/>
        </w:numPr>
        <w:ind w:hanging="246"/>
      </w:pPr>
      <w:r>
        <w:t>Jednotlivé dílčí DiMS nebudou obsahovat duplicitní elementy.</w:t>
      </w:r>
    </w:p>
    <w:p w14:paraId="65BA5656" w14:textId="77777777" w:rsidR="00353FA4" w:rsidRDefault="00353FA4" w:rsidP="00353FA4">
      <w:pPr>
        <w:pStyle w:val="Text2-2"/>
        <w:numPr>
          <w:ilvl w:val="3"/>
          <w:numId w:val="27"/>
        </w:numPr>
        <w:ind w:hanging="246"/>
      </w:pPr>
      <w:r>
        <w:t xml:space="preserve">Výkresová dokumentace stavby v příslušném stupni zpracování bude odpovídat informacím reprezentovaným DiMS. </w:t>
      </w:r>
    </w:p>
    <w:p w14:paraId="388F025A" w14:textId="77777777" w:rsidR="00353FA4" w:rsidRDefault="00353FA4" w:rsidP="00353FA4">
      <w:pPr>
        <w:pStyle w:val="Text2-2"/>
        <w:numPr>
          <w:ilvl w:val="3"/>
          <w:numId w:val="27"/>
        </w:numPr>
        <w:ind w:hanging="246"/>
      </w:pPr>
      <w:r>
        <w:t xml:space="preserve">Geometrie výkresů bude v maximální možné míře generována z DiMS. </w:t>
      </w:r>
    </w:p>
    <w:p w14:paraId="6159F9C1" w14:textId="77777777" w:rsidR="00353FA4" w:rsidRDefault="00353FA4" w:rsidP="00353FA4">
      <w:pPr>
        <w:pStyle w:val="Text2-2"/>
        <w:numPr>
          <w:ilvl w:val="3"/>
          <w:numId w:val="27"/>
        </w:numPr>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77777777" w:rsidR="00353FA4" w:rsidRDefault="00353FA4" w:rsidP="00353FA4">
      <w:pPr>
        <w:pStyle w:val="Text2-2"/>
        <w:numPr>
          <w:ilvl w:val="3"/>
          <w:numId w:val="27"/>
        </w:numPr>
        <w:ind w:hanging="246"/>
      </w:pPr>
      <w:r>
        <w:t xml:space="preserve">Vlastnosti doplňované do DiMS Dodavatelem budou v českém jazyce. </w:t>
      </w:r>
    </w:p>
    <w:p w14:paraId="5359EEAE" w14:textId="77777777" w:rsidR="00353FA4" w:rsidRDefault="00353FA4" w:rsidP="00353FA4">
      <w:pPr>
        <w:pStyle w:val="Text2-2"/>
        <w:numPr>
          <w:ilvl w:val="3"/>
          <w:numId w:val="27"/>
        </w:numPr>
        <w:ind w:hanging="246"/>
      </w:pPr>
      <w:r>
        <w:t>Materiály, konstrukce a skladby jsou v DiMS dostatečně označeny pro účely jejich identifikace a vykazovaní.</w:t>
      </w:r>
    </w:p>
    <w:p w14:paraId="3C2658A3" w14:textId="77777777" w:rsidR="00353FA4" w:rsidRDefault="00353FA4" w:rsidP="00353FA4">
      <w:pPr>
        <w:pStyle w:val="Text2-2"/>
        <w:numPr>
          <w:ilvl w:val="3"/>
          <w:numId w:val="27"/>
        </w:numPr>
        <w:ind w:hanging="246"/>
      </w:pPr>
      <w:r>
        <w:t>Prostorové dělení modelu odpovídá technologiím výstavby, pokud jsou známy.</w:t>
      </w:r>
    </w:p>
    <w:p w14:paraId="00560DD0" w14:textId="77777777" w:rsidR="0014140C" w:rsidRDefault="00CC0CA1" w:rsidP="0014140C">
      <w:pPr>
        <w:pStyle w:val="Text2-1"/>
      </w:pPr>
      <w:r>
        <w:t xml:space="preserve">Schéma </w:t>
      </w:r>
      <w:r w:rsidR="0014140C">
        <w:t xml:space="preserve">členění </w:t>
      </w:r>
      <w:r>
        <w:t>DiMS:</w:t>
      </w:r>
    </w:p>
    <w:bookmarkEnd w:id="47"/>
    <w:p w14:paraId="621BF1A2" w14:textId="1DBF1E8C" w:rsidR="00232CC6" w:rsidRDefault="0014140C" w:rsidP="0014140C">
      <w:pPr>
        <w:pStyle w:val="Text2-1"/>
        <w:numPr>
          <w:ilvl w:val="0"/>
          <w:numId w:val="0"/>
        </w:numPr>
        <w:ind w:left="737"/>
      </w:pPr>
      <w:r w:rsidRPr="008518FA">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Default="00232CC6">
      <w:r>
        <w:br w:type="page"/>
      </w:r>
    </w:p>
    <w:p w14:paraId="0B732D15" w14:textId="4E6EB7ED" w:rsidR="00165237" w:rsidRDefault="00165237" w:rsidP="00165237">
      <w:pPr>
        <w:pStyle w:val="Text2-1"/>
      </w:pPr>
      <w:r>
        <w:lastRenderedPageBreak/>
        <w:t xml:space="preserve">Členění modelu na dílčí DiMS </w:t>
      </w:r>
      <w:r w:rsidRPr="006B7B71">
        <w:rPr>
          <w:b/>
          <w:bCs/>
        </w:rPr>
        <w:t>u liniových staveb</w:t>
      </w:r>
      <w:r w:rsidR="006B7B71">
        <w:t>:</w:t>
      </w:r>
    </w:p>
    <w:p w14:paraId="652C30A6" w14:textId="37EB1D47" w:rsidR="00165237" w:rsidRDefault="00165237" w:rsidP="00D61773">
      <w:pPr>
        <w:pStyle w:val="Text2-2"/>
        <w:numPr>
          <w:ilvl w:val="4"/>
          <w:numId w:val="8"/>
        </w:numPr>
        <w:spacing w:before="0" w:after="0"/>
        <w:ind w:left="1134"/>
      </w:pPr>
      <w:r>
        <w:t>D11XX_</w:t>
      </w:r>
      <w:r w:rsidRPr="00165237">
        <w:t>Železniční zabezpečovací zařízení</w:t>
      </w:r>
    </w:p>
    <w:p w14:paraId="385FB6E8" w14:textId="77777777" w:rsidR="00165237" w:rsidRDefault="00165237" w:rsidP="00D61773">
      <w:pPr>
        <w:pStyle w:val="Text2-2"/>
        <w:numPr>
          <w:ilvl w:val="4"/>
          <w:numId w:val="8"/>
        </w:numPr>
        <w:spacing w:before="0" w:after="0"/>
        <w:ind w:left="1134"/>
      </w:pPr>
      <w:r>
        <w:t>D12XX_</w:t>
      </w:r>
      <w:r w:rsidRPr="00165237">
        <w:t>Železniční sdělovací zařízení</w:t>
      </w:r>
    </w:p>
    <w:p w14:paraId="00C3EA77" w14:textId="291ADBE0" w:rsidR="00165237" w:rsidRDefault="00165237" w:rsidP="00D61773">
      <w:pPr>
        <w:pStyle w:val="Text2-2"/>
        <w:numPr>
          <w:ilvl w:val="4"/>
          <w:numId w:val="8"/>
        </w:numPr>
        <w:spacing w:before="0" w:after="0"/>
        <w:ind w:left="1134"/>
      </w:pPr>
      <w:r>
        <w:t>D13XX_</w:t>
      </w:r>
      <w:r w:rsidRPr="00165237">
        <w:t>Silnoproudá technologie včetně DŘT</w:t>
      </w:r>
    </w:p>
    <w:p w14:paraId="509EBD80" w14:textId="1593E764" w:rsidR="00165237" w:rsidRDefault="00165237" w:rsidP="00D61773">
      <w:pPr>
        <w:pStyle w:val="Text2-2"/>
        <w:numPr>
          <w:ilvl w:val="4"/>
          <w:numId w:val="8"/>
        </w:numPr>
        <w:spacing w:before="0" w:after="0"/>
        <w:ind w:left="1134"/>
      </w:pPr>
      <w:r>
        <w:t>D14XX_</w:t>
      </w:r>
      <w:r w:rsidRPr="00165237">
        <w:t>Ostatní technologická zařízení</w:t>
      </w:r>
    </w:p>
    <w:p w14:paraId="765F5A67" w14:textId="1F9FA576" w:rsidR="00165237" w:rsidRDefault="00165237" w:rsidP="00D61773">
      <w:pPr>
        <w:pStyle w:val="Text2-2"/>
        <w:numPr>
          <w:ilvl w:val="4"/>
          <w:numId w:val="8"/>
        </w:numPr>
        <w:spacing w:before="0" w:after="0"/>
        <w:ind w:left="1134"/>
      </w:pPr>
      <w:r>
        <w:t>D2110_</w:t>
      </w:r>
      <w:r w:rsidRPr="00165237">
        <w:t>Kolejový svršek</w:t>
      </w:r>
    </w:p>
    <w:p w14:paraId="3C90EF80" w14:textId="7F189DFD" w:rsidR="00165237" w:rsidRDefault="00165237" w:rsidP="00D61773">
      <w:pPr>
        <w:pStyle w:val="Text2-2"/>
        <w:numPr>
          <w:ilvl w:val="4"/>
          <w:numId w:val="8"/>
        </w:numPr>
        <w:spacing w:before="0" w:after="0"/>
        <w:ind w:left="1134"/>
      </w:pPr>
      <w:r>
        <w:t>D2111_</w:t>
      </w:r>
      <w:r w:rsidRPr="00165237">
        <w:t xml:space="preserve">Kolejový </w:t>
      </w:r>
      <w:r>
        <w:t>spode</w:t>
      </w:r>
      <w:r w:rsidRPr="00165237">
        <w:t>k</w:t>
      </w:r>
    </w:p>
    <w:p w14:paraId="4349823C" w14:textId="5D5ADB0E" w:rsidR="00165237" w:rsidRDefault="00165237" w:rsidP="00D61773">
      <w:pPr>
        <w:pStyle w:val="Text2-2"/>
        <w:numPr>
          <w:ilvl w:val="4"/>
          <w:numId w:val="8"/>
        </w:numPr>
        <w:spacing w:before="0" w:after="0"/>
        <w:ind w:left="1134"/>
      </w:pPr>
      <w:r>
        <w:t>D212X_Nástupiště</w:t>
      </w:r>
    </w:p>
    <w:p w14:paraId="2EA57575" w14:textId="6CAA3AF2" w:rsidR="00165237" w:rsidRDefault="00165237" w:rsidP="00D61773">
      <w:pPr>
        <w:pStyle w:val="Text2-2"/>
        <w:numPr>
          <w:ilvl w:val="4"/>
          <w:numId w:val="8"/>
        </w:numPr>
        <w:spacing w:before="0" w:after="0"/>
        <w:ind w:left="1134"/>
      </w:pPr>
      <w:r>
        <w:t>D213X_</w:t>
      </w:r>
      <w:r w:rsidRPr="00165237">
        <w:t>Přejezdy a přechody</w:t>
      </w:r>
    </w:p>
    <w:p w14:paraId="5071F181" w14:textId="1949CB98" w:rsidR="00165237" w:rsidRDefault="00165237" w:rsidP="00D61773">
      <w:pPr>
        <w:pStyle w:val="Text2-2"/>
        <w:numPr>
          <w:ilvl w:val="4"/>
          <w:numId w:val="8"/>
        </w:numPr>
        <w:spacing w:before="0" w:after="0"/>
        <w:ind w:left="1134"/>
      </w:pPr>
      <w:r>
        <w:t>D214X_Mosty, propustky a zdi</w:t>
      </w:r>
    </w:p>
    <w:p w14:paraId="11A7AD52" w14:textId="0C5FE762" w:rsidR="00165237" w:rsidRDefault="00165237" w:rsidP="00D61773">
      <w:pPr>
        <w:pStyle w:val="Text2-2"/>
        <w:numPr>
          <w:ilvl w:val="4"/>
          <w:numId w:val="8"/>
        </w:numPr>
        <w:spacing w:before="0" w:after="0"/>
        <w:ind w:left="1134"/>
      </w:pPr>
      <w:r>
        <w:t>D215X_Ostatní inženýrské objekty</w:t>
      </w:r>
    </w:p>
    <w:p w14:paraId="32403EA8" w14:textId="0831FE62" w:rsidR="00165237" w:rsidRDefault="00165237" w:rsidP="00D61773">
      <w:pPr>
        <w:pStyle w:val="Text2-2"/>
        <w:numPr>
          <w:ilvl w:val="4"/>
          <w:numId w:val="8"/>
        </w:numPr>
        <w:spacing w:before="0" w:after="0"/>
        <w:ind w:left="1134"/>
      </w:pPr>
      <w:r>
        <w:t>D216X_Potrubní vedení</w:t>
      </w:r>
    </w:p>
    <w:p w14:paraId="696B16F7" w14:textId="1F231A06" w:rsidR="00165237" w:rsidRDefault="00165237" w:rsidP="00D61773">
      <w:pPr>
        <w:pStyle w:val="Text2-2"/>
        <w:numPr>
          <w:ilvl w:val="4"/>
          <w:numId w:val="8"/>
        </w:numPr>
        <w:spacing w:before="0" w:after="0"/>
        <w:ind w:left="1134"/>
      </w:pPr>
      <w:r>
        <w:t>D217X_Tunely</w:t>
      </w:r>
    </w:p>
    <w:p w14:paraId="22F8A118" w14:textId="56CCAA2A" w:rsidR="00165237" w:rsidRDefault="00165237" w:rsidP="00D61773">
      <w:pPr>
        <w:pStyle w:val="Text2-2"/>
        <w:numPr>
          <w:ilvl w:val="4"/>
          <w:numId w:val="8"/>
        </w:numPr>
        <w:spacing w:before="0" w:after="0"/>
        <w:ind w:left="1134"/>
      </w:pPr>
      <w:r>
        <w:t>D218X_Pozemní komunikace</w:t>
      </w:r>
    </w:p>
    <w:p w14:paraId="78CAF28A" w14:textId="622CF69E" w:rsidR="00165237" w:rsidRDefault="00165237" w:rsidP="00D61773">
      <w:pPr>
        <w:pStyle w:val="Text2-2"/>
        <w:numPr>
          <w:ilvl w:val="4"/>
          <w:numId w:val="8"/>
        </w:numPr>
        <w:spacing w:before="0" w:after="0"/>
        <w:ind w:left="1134"/>
      </w:pPr>
      <w:r>
        <w:t>D219X_Kabelovody, kolektory</w:t>
      </w:r>
    </w:p>
    <w:p w14:paraId="4463B935" w14:textId="01F5135C" w:rsidR="00165237" w:rsidRDefault="00165237" w:rsidP="00D61773">
      <w:pPr>
        <w:pStyle w:val="Text2-2"/>
        <w:numPr>
          <w:ilvl w:val="4"/>
          <w:numId w:val="8"/>
        </w:numPr>
        <w:spacing w:before="0" w:after="0"/>
        <w:ind w:left="1134"/>
      </w:pPr>
      <w:r>
        <w:t>D2</w:t>
      </w:r>
      <w:r w:rsidR="00144436">
        <w:t>1XX</w:t>
      </w:r>
      <w:r>
        <w:t>_</w:t>
      </w:r>
      <w:r w:rsidR="00144436">
        <w:t>Protihlukové objekty</w:t>
      </w:r>
    </w:p>
    <w:p w14:paraId="10AD2E2A" w14:textId="721401CA" w:rsidR="00654DE7" w:rsidRDefault="00654DE7" w:rsidP="00D61773">
      <w:pPr>
        <w:pStyle w:val="Text2-2"/>
        <w:numPr>
          <w:ilvl w:val="4"/>
          <w:numId w:val="8"/>
        </w:numPr>
        <w:spacing w:before="0" w:after="0"/>
        <w:ind w:left="1134"/>
      </w:pPr>
      <w:r>
        <w:t>D221X_</w:t>
      </w:r>
      <w:r w:rsidRPr="00654DE7">
        <w:t>Pozemní stavební objekty</w:t>
      </w:r>
    </w:p>
    <w:p w14:paraId="443DA9E4" w14:textId="1ACC34CD" w:rsidR="00654DE7" w:rsidRDefault="00654DE7" w:rsidP="00D61773">
      <w:pPr>
        <w:pStyle w:val="Text2-2"/>
        <w:numPr>
          <w:ilvl w:val="4"/>
          <w:numId w:val="8"/>
        </w:numPr>
        <w:spacing w:before="0" w:after="0"/>
        <w:ind w:left="1134"/>
      </w:pPr>
      <w:r>
        <w:t>D221X_Technické zařízení budov</w:t>
      </w:r>
    </w:p>
    <w:p w14:paraId="5F2C64CC" w14:textId="33F66D16" w:rsidR="00654DE7" w:rsidRDefault="00654DE7" w:rsidP="00D61773">
      <w:pPr>
        <w:pStyle w:val="Text2-2"/>
        <w:numPr>
          <w:ilvl w:val="4"/>
          <w:numId w:val="8"/>
        </w:numPr>
        <w:spacing w:before="0" w:after="0"/>
        <w:ind w:left="1134"/>
      </w:pPr>
      <w:r>
        <w:t>D222X_Přístřešky na nástupištích</w:t>
      </w:r>
    </w:p>
    <w:p w14:paraId="52A17F0C" w14:textId="6739F6E3" w:rsidR="00654DE7" w:rsidRDefault="00654DE7" w:rsidP="00D61773">
      <w:pPr>
        <w:pStyle w:val="Text2-2"/>
        <w:numPr>
          <w:ilvl w:val="4"/>
          <w:numId w:val="8"/>
        </w:numPr>
        <w:spacing w:before="0" w:after="0"/>
        <w:ind w:left="1134"/>
      </w:pPr>
      <w:r>
        <w:t>D223X_</w:t>
      </w:r>
      <w:r w:rsidRPr="00654DE7">
        <w:t>Individuální protihluková opatření</w:t>
      </w:r>
    </w:p>
    <w:p w14:paraId="6D808BCF" w14:textId="22B84A9C" w:rsidR="00654DE7" w:rsidRDefault="00654DE7" w:rsidP="00D61773">
      <w:pPr>
        <w:pStyle w:val="Text2-2"/>
        <w:numPr>
          <w:ilvl w:val="4"/>
          <w:numId w:val="8"/>
        </w:numPr>
        <w:spacing w:before="0" w:after="0"/>
        <w:ind w:left="1134"/>
      </w:pPr>
      <w:r>
        <w:t>D224X_Orientační systém</w:t>
      </w:r>
    </w:p>
    <w:p w14:paraId="3B3C3DD6" w14:textId="1DA6F1BE" w:rsidR="00654DE7" w:rsidRDefault="00654DE7" w:rsidP="00D61773">
      <w:pPr>
        <w:pStyle w:val="Text2-2"/>
        <w:numPr>
          <w:ilvl w:val="4"/>
          <w:numId w:val="8"/>
        </w:numPr>
        <w:spacing w:before="0" w:after="0"/>
        <w:ind w:left="1134"/>
      </w:pPr>
      <w:r>
        <w:t>D225X_Demolice</w:t>
      </w:r>
    </w:p>
    <w:p w14:paraId="4D7C6F81" w14:textId="56BB6BC0" w:rsidR="00654DE7" w:rsidRDefault="00654DE7" w:rsidP="00D61773">
      <w:pPr>
        <w:pStyle w:val="Text2-2"/>
        <w:numPr>
          <w:ilvl w:val="4"/>
          <w:numId w:val="8"/>
        </w:numPr>
        <w:spacing w:before="0" w:after="0"/>
        <w:ind w:left="1134"/>
      </w:pPr>
      <w:r>
        <w:t>D226X_Drobná architektura a oplocení</w:t>
      </w:r>
    </w:p>
    <w:p w14:paraId="02395CDD" w14:textId="57C24DDA" w:rsidR="00654DE7" w:rsidRDefault="00654DE7" w:rsidP="00D61773">
      <w:pPr>
        <w:pStyle w:val="Text2-2"/>
        <w:numPr>
          <w:ilvl w:val="4"/>
          <w:numId w:val="8"/>
        </w:numPr>
        <w:spacing w:before="0" w:after="0"/>
        <w:ind w:left="1134"/>
      </w:pPr>
      <w:r>
        <w:t>D231X_Trakční vedení</w:t>
      </w:r>
    </w:p>
    <w:p w14:paraId="20E9BDF2" w14:textId="3D664F4F" w:rsidR="00654DE7" w:rsidRDefault="00654DE7" w:rsidP="00D61773">
      <w:pPr>
        <w:pStyle w:val="Text2-2"/>
        <w:numPr>
          <w:ilvl w:val="4"/>
          <w:numId w:val="8"/>
        </w:numPr>
        <w:spacing w:before="0" w:after="0"/>
        <w:ind w:left="1134"/>
      </w:pPr>
      <w:r>
        <w:t>D232X_Napájecí stanice – stavební část</w:t>
      </w:r>
    </w:p>
    <w:p w14:paraId="50A1DE16" w14:textId="7E91BBB4" w:rsidR="00654DE7" w:rsidRDefault="00654DE7" w:rsidP="00D61773">
      <w:pPr>
        <w:pStyle w:val="Text2-2"/>
        <w:numPr>
          <w:ilvl w:val="4"/>
          <w:numId w:val="8"/>
        </w:numPr>
        <w:spacing w:before="0" w:after="0"/>
        <w:ind w:left="1134"/>
      </w:pPr>
      <w:r>
        <w:t>D233X_Spínací stanice – stavební část</w:t>
      </w:r>
    </w:p>
    <w:p w14:paraId="4B26F771" w14:textId="4438899F" w:rsidR="00654DE7" w:rsidRDefault="00654DE7" w:rsidP="00D61773">
      <w:pPr>
        <w:pStyle w:val="Text2-2"/>
        <w:numPr>
          <w:ilvl w:val="4"/>
          <w:numId w:val="8"/>
        </w:numPr>
        <w:spacing w:before="0" w:after="0"/>
        <w:ind w:left="1134"/>
      </w:pPr>
      <w:r>
        <w:t>D234X_Ohřev výhybek</w:t>
      </w:r>
    </w:p>
    <w:p w14:paraId="7B44AC53" w14:textId="6C8BCCCC" w:rsidR="00654DE7" w:rsidRDefault="00654DE7" w:rsidP="00D61773">
      <w:pPr>
        <w:pStyle w:val="Text2-2"/>
        <w:numPr>
          <w:ilvl w:val="4"/>
          <w:numId w:val="8"/>
        </w:numPr>
        <w:spacing w:before="0" w:after="0"/>
        <w:ind w:left="1134"/>
      </w:pPr>
      <w:r>
        <w:t>D235X_Elektrické předtápěcí zařízení</w:t>
      </w:r>
    </w:p>
    <w:p w14:paraId="267843AF" w14:textId="03FF4975" w:rsidR="00654DE7" w:rsidRDefault="00654DE7" w:rsidP="00D61773">
      <w:pPr>
        <w:pStyle w:val="Text2-2"/>
        <w:numPr>
          <w:ilvl w:val="4"/>
          <w:numId w:val="8"/>
        </w:numPr>
        <w:spacing w:before="0" w:after="0"/>
        <w:ind w:left="1134"/>
      </w:pPr>
      <w:r>
        <w:t>D236X_</w:t>
      </w:r>
      <w:r w:rsidRPr="00654DE7">
        <w:t>Rozvody VN, NN, osvětlení a dálkové ovládání ÚO</w:t>
      </w:r>
    </w:p>
    <w:p w14:paraId="383C8A40" w14:textId="16CC011D" w:rsidR="00654DE7" w:rsidRDefault="00654DE7" w:rsidP="00D61773">
      <w:pPr>
        <w:pStyle w:val="Text2-2"/>
        <w:numPr>
          <w:ilvl w:val="4"/>
          <w:numId w:val="8"/>
        </w:numPr>
        <w:spacing w:before="0" w:after="0"/>
        <w:ind w:left="1134"/>
      </w:pPr>
      <w:r>
        <w:t>D237X_Ukolejnění vodivých konstrukcí</w:t>
      </w:r>
    </w:p>
    <w:p w14:paraId="50D6E334" w14:textId="13A2CC58" w:rsidR="00654DE7" w:rsidRDefault="00654DE7" w:rsidP="00D61773">
      <w:pPr>
        <w:pStyle w:val="Text2-2"/>
        <w:numPr>
          <w:ilvl w:val="4"/>
          <w:numId w:val="8"/>
        </w:numPr>
        <w:spacing w:before="0" w:after="0"/>
        <w:ind w:left="1134"/>
      </w:pPr>
      <w:r>
        <w:t>D238X_Vnější uzemnění</w:t>
      </w:r>
    </w:p>
    <w:p w14:paraId="456610AE" w14:textId="7BB8C29A" w:rsidR="00654DE7" w:rsidRDefault="00654DE7" w:rsidP="00D61773">
      <w:pPr>
        <w:pStyle w:val="Text2-2"/>
        <w:numPr>
          <w:ilvl w:val="4"/>
          <w:numId w:val="8"/>
        </w:numPr>
        <w:spacing w:before="0" w:after="0"/>
        <w:ind w:left="1134"/>
      </w:pPr>
      <w:r>
        <w:t>D241X_Příprava území a kácení</w:t>
      </w:r>
    </w:p>
    <w:p w14:paraId="5BCF11D6" w14:textId="3F2E7559" w:rsidR="00654DE7" w:rsidRDefault="00654DE7" w:rsidP="00D61773">
      <w:pPr>
        <w:pStyle w:val="Text2-2"/>
        <w:numPr>
          <w:ilvl w:val="4"/>
          <w:numId w:val="8"/>
        </w:numPr>
        <w:spacing w:before="0" w:after="0"/>
        <w:ind w:left="1134"/>
      </w:pPr>
      <w:r>
        <w:t>D242X_Náhradní výsadba</w:t>
      </w:r>
    </w:p>
    <w:p w14:paraId="30088F9C" w14:textId="5892589F" w:rsidR="00654DE7" w:rsidRDefault="00654DE7" w:rsidP="00D61773">
      <w:pPr>
        <w:pStyle w:val="Text2-2"/>
        <w:numPr>
          <w:ilvl w:val="4"/>
          <w:numId w:val="8"/>
        </w:numPr>
        <w:spacing w:before="0" w:after="0"/>
        <w:ind w:left="1134"/>
      </w:pPr>
      <w:r>
        <w:t>D243X_Zabezpečení veřejných zájmů</w:t>
      </w:r>
    </w:p>
    <w:p w14:paraId="580AD208" w14:textId="6D03CED3" w:rsidR="00654DE7" w:rsidRDefault="00654DE7" w:rsidP="00D61773">
      <w:pPr>
        <w:pStyle w:val="Text2-2"/>
        <w:numPr>
          <w:ilvl w:val="4"/>
          <w:numId w:val="8"/>
        </w:numPr>
        <w:spacing w:before="0" w:after="0"/>
        <w:ind w:left="1134"/>
      </w:pPr>
      <w:r>
        <w:t>D31XX_Požárně bezpečnostní řešení</w:t>
      </w:r>
    </w:p>
    <w:p w14:paraId="3D8BC55C" w14:textId="7E7BB181" w:rsidR="00654DE7" w:rsidRDefault="00654DE7" w:rsidP="00D61773">
      <w:pPr>
        <w:pStyle w:val="Text2-2"/>
        <w:numPr>
          <w:ilvl w:val="4"/>
          <w:numId w:val="8"/>
        </w:numPr>
        <w:spacing w:before="0" w:after="0"/>
        <w:ind w:left="1134"/>
      </w:pPr>
      <w:r>
        <w:t>X0001_Stávající stav</w:t>
      </w:r>
    </w:p>
    <w:p w14:paraId="5A448990" w14:textId="208BAD4B" w:rsidR="00654DE7" w:rsidRDefault="00654DE7" w:rsidP="00D61773">
      <w:pPr>
        <w:pStyle w:val="Text2-2"/>
        <w:numPr>
          <w:ilvl w:val="4"/>
          <w:numId w:val="8"/>
        </w:numPr>
        <w:spacing w:before="0" w:after="0"/>
        <w:ind w:left="1134"/>
      </w:pPr>
      <w:r>
        <w:t>X0002_Stávající sítě</w:t>
      </w:r>
    </w:p>
    <w:p w14:paraId="3A2F33BC" w14:textId="68FEDF65" w:rsidR="00654DE7" w:rsidRDefault="00654DE7" w:rsidP="00D61773">
      <w:pPr>
        <w:pStyle w:val="Text2-2"/>
        <w:numPr>
          <w:ilvl w:val="4"/>
          <w:numId w:val="8"/>
        </w:numPr>
        <w:spacing w:before="0" w:after="0"/>
        <w:ind w:left="1134"/>
      </w:pPr>
      <w:r>
        <w:t>X0003_Výkopové práce</w:t>
      </w:r>
    </w:p>
    <w:p w14:paraId="66BDC95D" w14:textId="2F3FFB32" w:rsidR="00654DE7" w:rsidRDefault="00654DE7" w:rsidP="00D61773">
      <w:pPr>
        <w:pStyle w:val="Text2-2"/>
        <w:numPr>
          <w:ilvl w:val="4"/>
          <w:numId w:val="8"/>
        </w:numPr>
        <w:spacing w:before="0" w:after="0"/>
        <w:ind w:left="1134"/>
      </w:pPr>
      <w:r>
        <w:t>X0004_Geologický průzkum</w:t>
      </w:r>
    </w:p>
    <w:p w14:paraId="4494723F" w14:textId="507D2B65" w:rsidR="00654DE7" w:rsidRDefault="00770DDC" w:rsidP="00770DDC">
      <w:pPr>
        <w:ind w:firstLine="709"/>
      </w:pPr>
      <w:r>
        <w:t>Při označování se zohlední členění stavby, viz odst. 4.3.2</w:t>
      </w:r>
    </w:p>
    <w:p w14:paraId="25514BDA" w14:textId="7C9F18DA" w:rsidR="00654DE7" w:rsidRDefault="00654DE7" w:rsidP="00654DE7">
      <w:pPr>
        <w:pStyle w:val="Text2-1"/>
      </w:pPr>
      <w:r>
        <w:t xml:space="preserve">Členění modelu na dílčí DiMS </w:t>
      </w:r>
      <w:r w:rsidR="006B7B71" w:rsidRPr="006B7B71">
        <w:rPr>
          <w:b/>
          <w:bCs/>
        </w:rPr>
        <w:t>u pozemních</w:t>
      </w:r>
      <w:r w:rsidRPr="006B7B71">
        <w:rPr>
          <w:b/>
          <w:bCs/>
        </w:rPr>
        <w:t xml:space="preserve"> staveb</w:t>
      </w:r>
      <w:r w:rsidR="006B7B71" w:rsidRPr="006B7B71">
        <w:rPr>
          <w:b/>
          <w:bCs/>
        </w:rPr>
        <w:t>:</w:t>
      </w:r>
    </w:p>
    <w:p w14:paraId="5FBA9C01" w14:textId="77777777" w:rsidR="00654DE7" w:rsidRDefault="00654DE7" w:rsidP="00D61773">
      <w:pPr>
        <w:pStyle w:val="Text2-2"/>
        <w:numPr>
          <w:ilvl w:val="4"/>
          <w:numId w:val="8"/>
        </w:numPr>
        <w:spacing w:before="0" w:after="0"/>
        <w:ind w:left="1134"/>
      </w:pPr>
      <w:r>
        <w:t>D221X_</w:t>
      </w:r>
      <w:r w:rsidRPr="00654DE7">
        <w:t>Pozemní stavební objekty</w:t>
      </w:r>
    </w:p>
    <w:p w14:paraId="14FFBB6A" w14:textId="3B43D8CB" w:rsidR="00654DE7" w:rsidRDefault="00654DE7" w:rsidP="00D61773">
      <w:pPr>
        <w:pStyle w:val="Text2-2"/>
        <w:numPr>
          <w:ilvl w:val="4"/>
          <w:numId w:val="8"/>
        </w:numPr>
        <w:spacing w:before="0" w:after="0"/>
        <w:ind w:left="1134"/>
      </w:pPr>
      <w:r>
        <w:t xml:space="preserve">D221X_TZB </w:t>
      </w:r>
      <w:r w:rsidR="006B7B71">
        <w:t>–</w:t>
      </w:r>
      <w:r>
        <w:t xml:space="preserve"> </w:t>
      </w:r>
      <w:r w:rsidR="006B7B71">
        <w:t>Vzduchotechnika</w:t>
      </w:r>
    </w:p>
    <w:p w14:paraId="34C96FC8" w14:textId="75C9E7BD" w:rsidR="006B7B71" w:rsidRDefault="006B7B71" w:rsidP="00D61773">
      <w:pPr>
        <w:pStyle w:val="Text2-2"/>
        <w:numPr>
          <w:ilvl w:val="4"/>
          <w:numId w:val="8"/>
        </w:numPr>
        <w:spacing w:before="0" w:after="0"/>
        <w:ind w:left="1134"/>
      </w:pPr>
      <w:r>
        <w:t xml:space="preserve">D221X_TZB – </w:t>
      </w:r>
      <w:r w:rsidRPr="006B7B71">
        <w:t>Ústřední topení a chlazení</w:t>
      </w:r>
    </w:p>
    <w:p w14:paraId="0038FFA6" w14:textId="1C75F0F5" w:rsidR="006B7B71" w:rsidRDefault="006B7B71" w:rsidP="00D61773">
      <w:pPr>
        <w:pStyle w:val="Text2-2"/>
        <w:numPr>
          <w:ilvl w:val="4"/>
          <w:numId w:val="8"/>
        </w:numPr>
        <w:spacing w:before="0" w:after="0"/>
        <w:ind w:left="1134"/>
      </w:pPr>
      <w:r>
        <w:t>D221X_</w:t>
      </w:r>
      <w:r w:rsidRPr="006B7B71">
        <w:t>TZB – Společný model částí vodovod a kanalizace</w:t>
      </w:r>
    </w:p>
    <w:p w14:paraId="1420184A" w14:textId="46EC3231" w:rsidR="006B7B71" w:rsidRDefault="006B7B71" w:rsidP="00D61773">
      <w:pPr>
        <w:pStyle w:val="Text2-2"/>
        <w:numPr>
          <w:ilvl w:val="4"/>
          <w:numId w:val="8"/>
        </w:numPr>
        <w:spacing w:before="0" w:after="0"/>
        <w:ind w:left="1134"/>
      </w:pPr>
      <w:r>
        <w:t>D221X_</w:t>
      </w:r>
      <w:r w:rsidRPr="006B7B71">
        <w:t xml:space="preserve">TZB – </w:t>
      </w:r>
      <w:r>
        <w:t>Elektroinstalace – silnoproud</w:t>
      </w:r>
    </w:p>
    <w:p w14:paraId="2D6574D4" w14:textId="028A8C32" w:rsidR="006B7B71" w:rsidRDefault="006B7B71" w:rsidP="00D61773">
      <w:pPr>
        <w:pStyle w:val="Text2-2"/>
        <w:numPr>
          <w:ilvl w:val="4"/>
          <w:numId w:val="8"/>
        </w:numPr>
        <w:spacing w:before="0" w:after="0"/>
        <w:ind w:left="1134"/>
      </w:pPr>
      <w:r>
        <w:t>D221X_</w:t>
      </w:r>
      <w:r w:rsidRPr="006B7B71">
        <w:t xml:space="preserve">TZB – </w:t>
      </w:r>
      <w:r>
        <w:t>Elektroinstalace – slaboproud</w:t>
      </w:r>
    </w:p>
    <w:p w14:paraId="6EBA8A80" w14:textId="2825640B" w:rsidR="006B7B71" w:rsidRDefault="006B7B71" w:rsidP="00D61773">
      <w:pPr>
        <w:pStyle w:val="Text2-2"/>
        <w:numPr>
          <w:ilvl w:val="4"/>
          <w:numId w:val="8"/>
        </w:numPr>
        <w:spacing w:before="0" w:after="0"/>
        <w:ind w:left="1134"/>
      </w:pPr>
      <w:r>
        <w:t>D221X_</w:t>
      </w:r>
      <w:r w:rsidRPr="006B7B71">
        <w:t xml:space="preserve">TZB – </w:t>
      </w:r>
      <w:r>
        <w:t>Informační systém</w:t>
      </w:r>
    </w:p>
    <w:p w14:paraId="74CF5E2C" w14:textId="119F11B8" w:rsidR="006B7B71" w:rsidRDefault="006B7B71" w:rsidP="00D61773">
      <w:pPr>
        <w:pStyle w:val="Text2-2"/>
        <w:numPr>
          <w:ilvl w:val="4"/>
          <w:numId w:val="8"/>
        </w:numPr>
        <w:spacing w:before="0" w:after="0"/>
        <w:ind w:left="1134"/>
      </w:pPr>
      <w:r>
        <w:t>D221X_</w:t>
      </w:r>
      <w:r w:rsidRPr="006B7B71">
        <w:t xml:space="preserve">TZB – </w:t>
      </w:r>
      <w:r>
        <w:t>Plynovod</w:t>
      </w:r>
    </w:p>
    <w:p w14:paraId="3089AF15" w14:textId="32B7A109" w:rsidR="006B7B71" w:rsidRDefault="006B7B71" w:rsidP="00D61773">
      <w:pPr>
        <w:pStyle w:val="Text2-2"/>
        <w:numPr>
          <w:ilvl w:val="4"/>
          <w:numId w:val="8"/>
        </w:numPr>
        <w:spacing w:before="0" w:after="0"/>
        <w:ind w:left="1134"/>
      </w:pPr>
      <w:r>
        <w:t>D221X_</w:t>
      </w:r>
      <w:r w:rsidRPr="006B7B71">
        <w:t>TZB –</w:t>
      </w:r>
      <w:r>
        <w:t xml:space="preserve"> Systémy měření a regulace</w:t>
      </w:r>
    </w:p>
    <w:p w14:paraId="0BFBF6F0" w14:textId="3A22ED10" w:rsidR="006B7B71" w:rsidRDefault="006B7B71" w:rsidP="00D61773">
      <w:pPr>
        <w:pStyle w:val="Text2-2"/>
        <w:numPr>
          <w:ilvl w:val="4"/>
          <w:numId w:val="8"/>
        </w:numPr>
        <w:spacing w:before="0" w:after="0"/>
        <w:ind w:left="1134"/>
      </w:pPr>
      <w:r>
        <w:t>D221X_</w:t>
      </w:r>
      <w:r w:rsidRPr="006B7B71">
        <w:t>TZB –</w:t>
      </w:r>
      <w:r>
        <w:t xml:space="preserve"> Zařízení pro odvod tepla a kouře</w:t>
      </w:r>
    </w:p>
    <w:p w14:paraId="2B6A3631" w14:textId="04CA1728" w:rsidR="006B7B71" w:rsidRDefault="006B7B71" w:rsidP="00D61773">
      <w:pPr>
        <w:pStyle w:val="Text2-2"/>
        <w:numPr>
          <w:ilvl w:val="4"/>
          <w:numId w:val="8"/>
        </w:numPr>
        <w:spacing w:before="0" w:after="0"/>
        <w:ind w:left="1134"/>
      </w:pPr>
      <w:r>
        <w:t>D221X_</w:t>
      </w:r>
      <w:r w:rsidRPr="006B7B71">
        <w:t>TZB –</w:t>
      </w:r>
      <w:r>
        <w:t xml:space="preserve"> Samočinné hasicí zařízení</w:t>
      </w:r>
    </w:p>
    <w:p w14:paraId="011374CA" w14:textId="77777777" w:rsidR="006B7B71" w:rsidRDefault="006B7B71" w:rsidP="00D61773">
      <w:pPr>
        <w:pStyle w:val="Text2-2"/>
        <w:numPr>
          <w:ilvl w:val="4"/>
          <w:numId w:val="8"/>
        </w:numPr>
        <w:spacing w:before="0" w:after="0"/>
        <w:ind w:left="1134"/>
      </w:pPr>
      <w:r>
        <w:t>X0001_Stávající stav</w:t>
      </w:r>
    </w:p>
    <w:p w14:paraId="62742BEB" w14:textId="77777777" w:rsidR="006B7B71" w:rsidRDefault="006B7B71" w:rsidP="00D61773">
      <w:pPr>
        <w:pStyle w:val="Text2-2"/>
        <w:numPr>
          <w:ilvl w:val="4"/>
          <w:numId w:val="8"/>
        </w:numPr>
        <w:spacing w:before="0" w:after="0"/>
        <w:ind w:left="1134"/>
      </w:pPr>
      <w:r>
        <w:t>X0002_Stávající sítě</w:t>
      </w:r>
    </w:p>
    <w:p w14:paraId="1DC5BB9A" w14:textId="77777777" w:rsidR="006B7B71" w:rsidRDefault="006B7B71" w:rsidP="00D61773">
      <w:pPr>
        <w:pStyle w:val="Text2-2"/>
        <w:numPr>
          <w:ilvl w:val="4"/>
          <w:numId w:val="8"/>
        </w:numPr>
        <w:spacing w:before="0" w:after="0"/>
        <w:ind w:left="1134"/>
      </w:pPr>
      <w:r>
        <w:t>X0003_Výkopové práce</w:t>
      </w:r>
    </w:p>
    <w:p w14:paraId="372F5E43" w14:textId="743D0D8C" w:rsidR="00654DE7" w:rsidRDefault="006B7B71" w:rsidP="00D61773">
      <w:pPr>
        <w:pStyle w:val="Text2-2"/>
        <w:numPr>
          <w:ilvl w:val="4"/>
          <w:numId w:val="8"/>
        </w:numPr>
        <w:spacing w:before="0" w:after="0"/>
        <w:ind w:left="1134"/>
      </w:pPr>
      <w:r>
        <w:t>X0004_Geologický průzkum</w:t>
      </w:r>
    </w:p>
    <w:p w14:paraId="298A2FB2" w14:textId="66B0A868" w:rsidR="00C65119" w:rsidRPr="0014140C" w:rsidRDefault="00770DDC" w:rsidP="00770DDC">
      <w:pPr>
        <w:pStyle w:val="Text2-1"/>
        <w:numPr>
          <w:ilvl w:val="0"/>
          <w:numId w:val="0"/>
        </w:numPr>
        <w:ind w:left="737"/>
      </w:pPr>
      <w:r>
        <w:t>Při označování se zohlední členění stavby, viz odst. 4.3.2</w:t>
      </w:r>
      <w:r w:rsidR="00330D6C">
        <w:br w:type="page"/>
      </w:r>
      <w:bookmarkStart w:id="48"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49" w:name="_Toc126673189"/>
      <w:bookmarkStart w:id="50" w:name="_Toc152075203"/>
      <w:bookmarkEnd w:id="48"/>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49"/>
      <w:r w:rsidR="00F536BC" w:rsidRPr="00F536BC">
        <w:rPr>
          <w:w w:val="95"/>
        </w:rPr>
        <w:t xml:space="preserve"> a strukturu dat</w:t>
      </w:r>
      <w:bookmarkEnd w:id="50"/>
    </w:p>
    <w:p w14:paraId="07BC7BB8" w14:textId="77777777" w:rsidR="00F536BC" w:rsidRDefault="00F536BC" w:rsidP="00F536BC">
      <w:pPr>
        <w:pStyle w:val="Nadpis2-2"/>
        <w:spacing w:before="120" w:after="0"/>
      </w:pPr>
      <w:bookmarkStart w:id="51" w:name="_Toc116892188"/>
      <w:bookmarkStart w:id="52" w:name="_Toc126673190"/>
      <w:bookmarkStart w:id="53" w:name="_Toc152075204"/>
      <w:r w:rsidRPr="006B5754">
        <w:t>Datové formáty DiMS</w:t>
      </w:r>
      <w:bookmarkEnd w:id="51"/>
      <w:bookmarkEnd w:id="52"/>
      <w:bookmarkEnd w:id="53"/>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Pr="006B5754"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536BC">
      <w:pPr>
        <w:pStyle w:val="Nadpis2-2"/>
        <w:spacing w:before="120" w:after="0"/>
      </w:pPr>
      <w:bookmarkStart w:id="54" w:name="_Toc116892189"/>
      <w:bookmarkStart w:id="55" w:name="_Toc126673191"/>
      <w:bookmarkStart w:id="56" w:name="_Toc152075205"/>
      <w:r w:rsidRPr="006B5754">
        <w:t>Softwarové nástroj</w:t>
      </w:r>
      <w:bookmarkEnd w:id="54"/>
      <w:bookmarkEnd w:id="55"/>
      <w:r w:rsidRPr="006B5754">
        <w:t>e</w:t>
      </w:r>
      <w:bookmarkEnd w:id="56"/>
    </w:p>
    <w:p w14:paraId="12CA7874" w14:textId="77777777" w:rsidR="00056B08" w:rsidRDefault="00056B08" w:rsidP="005138DB">
      <w:pPr>
        <w:pStyle w:val="Text2-1"/>
        <w:tabs>
          <w:tab w:val="clear" w:pos="737"/>
          <w:tab w:val="left" w:pos="709"/>
        </w:tabs>
        <w:spacing w:after="0"/>
        <w:ind w:left="709"/>
      </w:pPr>
      <w:bookmarkStart w:id="57" w:name="_Toc116892190"/>
      <w:bookmarkStart w:id="58" w:name="_Toc126673192"/>
      <w:r>
        <w:t xml:space="preserve">Jednotlivé </w:t>
      </w:r>
      <w:r w:rsidRPr="006B5754">
        <w:t xml:space="preserve">SW nástroje musí být mezi sebou kompatibilní v rámci dodržení základních požadavků na CDE – komunikace pomocí výměnných formátů ve sdíleném prostředí. </w:t>
      </w:r>
    </w:p>
    <w:p w14:paraId="7C7BA9DE" w14:textId="40233C83" w:rsidR="00056B08" w:rsidRDefault="00056B08" w:rsidP="005138DB">
      <w:pPr>
        <w:pStyle w:val="Text2-1"/>
        <w:tabs>
          <w:tab w:val="clear" w:pos="737"/>
          <w:tab w:val="left" w:pos="709"/>
        </w:tabs>
        <w:spacing w:after="0"/>
        <w:ind w:left="709"/>
      </w:pPr>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2F309E8A" w14:textId="6B501690" w:rsidR="00056B08" w:rsidRPr="006B5754" w:rsidRDefault="00652062" w:rsidP="005138DB">
      <w:pPr>
        <w:pStyle w:val="Text2-1"/>
        <w:tabs>
          <w:tab w:val="clear" w:pos="737"/>
          <w:tab w:val="left" w:pos="709"/>
        </w:tabs>
        <w:spacing w:after="0"/>
        <w:ind w:left="709"/>
      </w:pPr>
      <w:r>
        <w:t>Dodavatel</w:t>
      </w:r>
      <w:r w:rsidR="00056B08" w:rsidRPr="006B5754">
        <w:t xml:space="preserve"> v rámci </w:t>
      </w:r>
      <w:r w:rsidR="00056B08">
        <w:t>pr</w:t>
      </w:r>
      <w:r w:rsidR="00056B08" w:rsidRPr="006B5754">
        <w:t xml:space="preserve">ojektu </w:t>
      </w:r>
      <w:r w:rsidR="00056B08">
        <w:t xml:space="preserve">v režimu BIM </w:t>
      </w:r>
      <w:r w:rsidR="00056B08" w:rsidRPr="006B5754">
        <w:t>zajistí takové SW nástroje, které umožní:</w:t>
      </w:r>
    </w:p>
    <w:p w14:paraId="773ED564" w14:textId="77777777" w:rsidR="00056B08" w:rsidRPr="006B5754" w:rsidRDefault="00056B08" w:rsidP="00A4115A">
      <w:pPr>
        <w:pStyle w:val="Odstavecseseznamem"/>
        <w:numPr>
          <w:ilvl w:val="0"/>
          <w:numId w:val="14"/>
        </w:numPr>
        <w:spacing w:before="0" w:line="264" w:lineRule="auto"/>
        <w:ind w:hanging="218"/>
      </w:pPr>
      <w:r w:rsidRPr="006B5754">
        <w:t>plynulé vytváření jednotlivých dílčích modelů,</w:t>
      </w:r>
    </w:p>
    <w:p w14:paraId="408D658C" w14:textId="77777777" w:rsidR="00056B08" w:rsidRPr="006B5754" w:rsidRDefault="00056B08" w:rsidP="00A4115A">
      <w:pPr>
        <w:pStyle w:val="Odstavecseseznamem"/>
        <w:numPr>
          <w:ilvl w:val="0"/>
          <w:numId w:val="14"/>
        </w:numPr>
        <w:spacing w:line="264" w:lineRule="auto"/>
        <w:ind w:hanging="218"/>
      </w:pPr>
      <w:r w:rsidRPr="006B5754">
        <w:t>plynulou aktualizaci koordinačního modelu,</w:t>
      </w:r>
    </w:p>
    <w:p w14:paraId="0B7D8E65" w14:textId="77777777" w:rsidR="00056B08" w:rsidRPr="006B5754" w:rsidRDefault="00056B08" w:rsidP="00A4115A">
      <w:pPr>
        <w:pStyle w:val="Odstavecseseznamem"/>
        <w:numPr>
          <w:ilvl w:val="0"/>
          <w:numId w:val="14"/>
        </w:numPr>
        <w:spacing w:line="264" w:lineRule="auto"/>
        <w:ind w:hanging="218"/>
      </w:pPr>
      <w:r w:rsidRPr="006B5754">
        <w:t>procesy zahrnující sdílení, kontrolu a schválení dat,</w:t>
      </w:r>
    </w:p>
    <w:p w14:paraId="6ACC66B2" w14:textId="77777777" w:rsidR="00056B08" w:rsidRPr="006B5754" w:rsidRDefault="00056B08" w:rsidP="00A4115A">
      <w:pPr>
        <w:pStyle w:val="Odstavecseseznamem"/>
        <w:numPr>
          <w:ilvl w:val="0"/>
          <w:numId w:val="14"/>
        </w:numPr>
        <w:spacing w:line="264" w:lineRule="auto"/>
        <w:ind w:hanging="218"/>
      </w:pPr>
      <w:r w:rsidRPr="006B5754">
        <w:t>využití komunikačních nástrojů všemi zúčastněnými stranami při zpracování Díla,</w:t>
      </w:r>
    </w:p>
    <w:p w14:paraId="3E8CA8BC" w14:textId="77777777" w:rsidR="00056B08" w:rsidRPr="006B5754" w:rsidRDefault="00056B08" w:rsidP="00A4115A">
      <w:pPr>
        <w:pStyle w:val="Odstavecseseznamem"/>
        <w:numPr>
          <w:ilvl w:val="0"/>
          <w:numId w:val="14"/>
        </w:numPr>
        <w:spacing w:line="264" w:lineRule="auto"/>
        <w:ind w:hanging="218"/>
      </w:pPr>
      <w:r w:rsidRPr="006B5754">
        <w:t>zajištění bezpečnosti výměny dat,</w:t>
      </w:r>
    </w:p>
    <w:p w14:paraId="353207B1" w14:textId="677781B4" w:rsidR="00056B08" w:rsidRPr="006B5754" w:rsidRDefault="00056B08" w:rsidP="00A4115A">
      <w:pPr>
        <w:pStyle w:val="Odstavecseseznamem"/>
        <w:numPr>
          <w:ilvl w:val="0"/>
          <w:numId w:val="14"/>
        </w:numPr>
        <w:spacing w:line="264" w:lineRule="auto"/>
        <w:ind w:hanging="218"/>
      </w:pPr>
      <w:r w:rsidRPr="006B5754">
        <w:t xml:space="preserve">kontrolu </w:t>
      </w:r>
      <w:r w:rsidR="000B1342" w:rsidRPr="00B04436">
        <w:rPr>
          <w:i/>
          <w:iCs/>
        </w:rPr>
        <w:t>H</w:t>
      </w:r>
      <w:r w:rsidRPr="00B04436">
        <w:rPr>
          <w:i/>
          <w:iCs/>
        </w:rPr>
        <w:t>armonogramu plnění</w:t>
      </w:r>
      <w:r w:rsidRPr="006B5754">
        <w:t>,</w:t>
      </w:r>
    </w:p>
    <w:p w14:paraId="3E06EAC2" w14:textId="77777777" w:rsidR="00056B08" w:rsidRPr="006B5754" w:rsidRDefault="00056B08" w:rsidP="00A4115A">
      <w:pPr>
        <w:pStyle w:val="Odstavecseseznamem"/>
        <w:numPr>
          <w:ilvl w:val="0"/>
          <w:numId w:val="14"/>
        </w:numPr>
        <w:spacing w:line="264" w:lineRule="auto"/>
        <w:ind w:hanging="218"/>
        <w:rPr>
          <w:sz w:val="22"/>
        </w:rPr>
      </w:pPr>
      <w:r w:rsidRPr="006B5754">
        <w:t>propojení DiMS s náklady stavby.</w:t>
      </w:r>
    </w:p>
    <w:p w14:paraId="4773BB5C" w14:textId="77777777" w:rsidR="00F536BC" w:rsidRPr="006B5754" w:rsidRDefault="00F536BC" w:rsidP="00F536BC">
      <w:pPr>
        <w:pStyle w:val="Nadpis2-2"/>
        <w:spacing w:before="120" w:after="0"/>
      </w:pPr>
      <w:bookmarkStart w:id="59" w:name="_Toc152075206"/>
      <w:r w:rsidRPr="006B5754">
        <w:t>S</w:t>
      </w:r>
      <w:bookmarkEnd w:id="57"/>
      <w:bookmarkEnd w:id="58"/>
      <w:r w:rsidRPr="006B5754">
        <w:t xml:space="preserve">truktura </w:t>
      </w:r>
      <w:r>
        <w:t>negrafických informací elementů DiMS</w:t>
      </w:r>
      <w:bookmarkEnd w:id="59"/>
    </w:p>
    <w:p w14:paraId="3DE79050" w14:textId="21F85925" w:rsidR="00F536BC" w:rsidRDefault="00F536BC" w:rsidP="005138DB">
      <w:pPr>
        <w:pStyle w:val="Text2-1"/>
        <w:tabs>
          <w:tab w:val="clear" w:pos="737"/>
          <w:tab w:val="left" w:pos="709"/>
        </w:tabs>
        <w:spacing w:after="0"/>
        <w:ind w:left="709"/>
      </w:pPr>
      <w:r>
        <w:t>N</w:t>
      </w:r>
      <w:r w:rsidRPr="006B5754">
        <w:t xml:space="preserve">egrafické informace </w:t>
      </w:r>
      <w:r>
        <w:t xml:space="preserve">požadované předloženými datovými standardy (SŽ vlastnosti) </w:t>
      </w:r>
      <w:r w:rsidRPr="006B5754">
        <w:t xml:space="preserve">budou </w:t>
      </w:r>
      <w:r>
        <w:t xml:space="preserve">strukturovány v podobě tzv. vlastností, které budou u všech elementů zařazeny </w:t>
      </w:r>
      <w:r w:rsidRPr="006B5754">
        <w:t>do skupin</w:t>
      </w:r>
      <w:r>
        <w:t xml:space="preserve"> </w:t>
      </w:r>
      <w:r w:rsidRPr="00F536BC">
        <w:t xml:space="preserve">vlastností dle </w:t>
      </w:r>
      <w:r w:rsidR="005D5558">
        <w:t>5</w:t>
      </w:r>
      <w:r w:rsidRPr="00F536BC">
        <w:t xml:space="preserve">.4 a </w:t>
      </w:r>
      <w:r w:rsidR="005D5558">
        <w:t>5</w:t>
      </w:r>
      <w:r w:rsidRPr="00F536BC">
        <w:t>.5</w:t>
      </w:r>
      <w:r>
        <w:t>.</w:t>
      </w:r>
      <w:r w:rsidRPr="006B5754">
        <w:t xml:space="preserve"> </w:t>
      </w:r>
      <w:r>
        <w:t>Všechny SŽ vlastnosti budou zařazeny do příslušných skupin bez ohledu na to, zda zvolený</w:t>
      </w:r>
      <w:r w:rsidRPr="006B5754">
        <w:t xml:space="preserve"> software používá </w:t>
      </w:r>
      <w:r>
        <w:t>či nepoužívá vlastní nativní skupiny vlastností nebo skupiny definované standardem IFC. Nativní vlastnosti zvoleného</w:t>
      </w:r>
      <w:r w:rsidR="005138DB">
        <w:t> </w:t>
      </w:r>
      <w:r>
        <w:t>software či vlastnosti standardu IFC</w:t>
      </w:r>
      <w:r w:rsidRPr="006B5754">
        <w:t xml:space="preserve"> </w:t>
      </w:r>
      <w:r>
        <w:t>mohou být v </w:t>
      </w:r>
      <w:r w:rsidRPr="006B5754">
        <w:t>modelu zachov</w:t>
      </w:r>
      <w:r>
        <w:t xml:space="preserve">ány a požadované SŽ vlastnosti </w:t>
      </w:r>
      <w:r w:rsidRPr="006B5754">
        <w:t>v příslušných skupinách</w:t>
      </w:r>
      <w:r>
        <w:t xml:space="preserve"> na ně mohou být namapovány.</w:t>
      </w:r>
    </w:p>
    <w:p w14:paraId="7798295F" w14:textId="77777777" w:rsidR="00F536BC" w:rsidRDefault="00F536BC" w:rsidP="005138DB">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Default="00F536BC" w:rsidP="005138DB">
      <w:pPr>
        <w:pStyle w:val="Text2-1"/>
        <w:tabs>
          <w:tab w:val="clear" w:pos="737"/>
          <w:tab w:val="left" w:pos="709"/>
        </w:tabs>
        <w:spacing w:after="0"/>
        <w:ind w:left="709"/>
      </w:pPr>
      <w:r>
        <w:t>Názvy typů elementů i s</w:t>
      </w:r>
      <w:r w:rsidR="00E122A3">
        <w:t xml:space="preserve">amotné </w:t>
      </w:r>
      <w:r>
        <w:t xml:space="preserve">požadované vlastnosti </w:t>
      </w:r>
      <w:r w:rsidR="00E122A3">
        <w:t xml:space="preserve">se </w:t>
      </w:r>
      <w:r w:rsidRPr="006B5754">
        <w:t xml:space="preserve">budou </w:t>
      </w:r>
      <w:r>
        <w:t>až na prefixy jme</w:t>
      </w:r>
      <w:r w:rsidR="00E122A3">
        <w:t>novat</w:t>
      </w:r>
      <w:r>
        <w:t xml:space="preserve"> stejně jako v příslušném datovém standardu. Budou začínat velkým počátečním písmenem a obsahovat diakritiku. Víceslovné názvy budou obsahovat znaky mezer.</w:t>
      </w:r>
    </w:p>
    <w:p w14:paraId="517049B6" w14:textId="77777777" w:rsidR="00F536BC" w:rsidRDefault="00F536BC" w:rsidP="005138DB">
      <w:pPr>
        <w:pStyle w:val="Text2-1"/>
        <w:tabs>
          <w:tab w:val="clear" w:pos="737"/>
          <w:tab w:val="left" w:pos="709"/>
        </w:tabs>
        <w:spacing w:after="0"/>
        <w:ind w:left="709"/>
      </w:pPr>
      <w:r>
        <w:t>E</w:t>
      </w:r>
      <w:r w:rsidRPr="006B5754">
        <w:t xml:space="preserv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w:t>
      </w:r>
      <w:r>
        <w:t xml:space="preserve">základní </w:t>
      </w:r>
      <w:r w:rsidRPr="006B5754">
        <w:t>IFC vlastnosti (rozměry či množstevní údaje)</w:t>
      </w:r>
      <w:r>
        <w:t xml:space="preserv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Default="00F536BC" w:rsidP="00800225">
      <w:pPr>
        <w:pStyle w:val="Text2-1"/>
        <w:tabs>
          <w:tab w:val="clear" w:pos="737"/>
          <w:tab w:val="left" w:pos="709"/>
        </w:tabs>
        <w:spacing w:before="0"/>
        <w:ind w:left="709"/>
      </w:pPr>
      <w:r>
        <w:br w:type="page"/>
      </w:r>
    </w:p>
    <w:p w14:paraId="3C952F5B" w14:textId="77777777" w:rsidR="00F536BC" w:rsidRPr="006B5754" w:rsidRDefault="00F536BC" w:rsidP="00F536BC">
      <w:pPr>
        <w:pStyle w:val="Nadpis2-2"/>
      </w:pPr>
      <w:bookmarkStart w:id="60" w:name="_Toc129191028"/>
      <w:bookmarkStart w:id="61" w:name="_Toc152075207"/>
      <w:r w:rsidRPr="006B5754">
        <w:lastRenderedPageBreak/>
        <w:t>Klasifikace CCI</w:t>
      </w:r>
      <w:bookmarkEnd w:id="60"/>
      <w:bookmarkEnd w:id="61"/>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F536BC">
      <w:pPr>
        <w:pStyle w:val="Text2-1"/>
        <w:numPr>
          <w:ilvl w:val="0"/>
          <w:numId w:val="0"/>
        </w:numPr>
        <w:tabs>
          <w:tab w:val="left" w:pos="5954"/>
        </w:tabs>
        <w:spacing w:after="0"/>
        <w:ind w:left="737" w:right="650"/>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F536BC">
      <w:pPr>
        <w:pStyle w:val="Text2-1"/>
        <w:numPr>
          <w:ilvl w:val="0"/>
          <w:numId w:val="0"/>
        </w:numPr>
        <w:spacing w:before="0" w:after="0"/>
        <w:ind w:left="737" w:right="650"/>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F536BC">
      <w:pPr>
        <w:pStyle w:val="Text2-1"/>
        <w:numPr>
          <w:ilvl w:val="0"/>
          <w:numId w:val="0"/>
        </w:numPr>
        <w:spacing w:before="0" w:after="0"/>
        <w:ind w:left="737" w:right="650"/>
      </w:pPr>
    </w:p>
    <w:p w14:paraId="50A451F5" w14:textId="77777777" w:rsidR="00F536BC" w:rsidRPr="00377E2A" w:rsidRDefault="00F536BC" w:rsidP="00F536BC">
      <w:pPr>
        <w:pStyle w:val="Text2-1"/>
        <w:numPr>
          <w:ilvl w:val="0"/>
          <w:numId w:val="0"/>
        </w:numPr>
        <w:tabs>
          <w:tab w:val="left" w:pos="5954"/>
        </w:tabs>
        <w:spacing w:before="0" w:after="0"/>
        <w:ind w:left="737" w:right="650"/>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F536BC">
      <w:pPr>
        <w:pStyle w:val="Text2-1"/>
        <w:numPr>
          <w:ilvl w:val="0"/>
          <w:numId w:val="0"/>
        </w:numPr>
        <w:spacing w:before="0" w:after="0"/>
        <w:ind w:left="737" w:right="650"/>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F536BC">
      <w:pPr>
        <w:pStyle w:val="Text2-1"/>
        <w:numPr>
          <w:ilvl w:val="0"/>
          <w:numId w:val="0"/>
        </w:numPr>
        <w:spacing w:before="0" w:after="0"/>
        <w:ind w:left="737" w:right="650"/>
      </w:pPr>
    </w:p>
    <w:p w14:paraId="73882E37" w14:textId="77777777" w:rsidR="00F536BC" w:rsidRPr="00377E2A" w:rsidRDefault="00F536BC" w:rsidP="00F536BC">
      <w:pPr>
        <w:pStyle w:val="Text2-1"/>
        <w:numPr>
          <w:ilvl w:val="0"/>
          <w:numId w:val="0"/>
        </w:numPr>
        <w:tabs>
          <w:tab w:val="left" w:pos="5954"/>
        </w:tabs>
        <w:spacing w:before="0" w:after="0"/>
        <w:ind w:left="737" w:right="650"/>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77777777" w:rsidR="00F536BC" w:rsidRPr="006B5754" w:rsidRDefault="00F536BC" w:rsidP="00F536BC">
      <w:pPr>
        <w:pStyle w:val="Text2-1"/>
        <w:numPr>
          <w:ilvl w:val="0"/>
          <w:numId w:val="0"/>
        </w:numPr>
        <w:spacing w:before="0" w:after="0"/>
        <w:ind w:left="737" w:right="650"/>
      </w:pPr>
      <w:r w:rsidRPr="006B5754">
        <w:t>Klasifikace abstraktních prostorových elementů (místnost, požárně nebezpečný prostor, průjezdný profil, atd.), ale také lokalizace prvků vyskytujících se v nějaké místnosti.</w:t>
      </w:r>
    </w:p>
    <w:p w14:paraId="2BD5D5C1" w14:textId="77777777" w:rsidR="00F536BC" w:rsidRPr="006B5754" w:rsidRDefault="00F536BC" w:rsidP="00F536BC">
      <w:pPr>
        <w:pStyle w:val="Text2-1"/>
        <w:numPr>
          <w:ilvl w:val="0"/>
          <w:numId w:val="0"/>
        </w:numPr>
        <w:spacing w:before="0" w:after="0"/>
        <w:ind w:left="737" w:right="650"/>
      </w:pPr>
    </w:p>
    <w:p w14:paraId="4576217C" w14:textId="77777777" w:rsidR="00F536BC" w:rsidRPr="00377E2A" w:rsidRDefault="00F536BC" w:rsidP="00F536BC">
      <w:pPr>
        <w:pStyle w:val="Text2-1"/>
        <w:numPr>
          <w:ilvl w:val="0"/>
          <w:numId w:val="0"/>
        </w:numPr>
        <w:tabs>
          <w:tab w:val="left" w:pos="5954"/>
        </w:tabs>
        <w:spacing w:before="0" w:after="0"/>
        <w:ind w:left="737" w:right="650"/>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F536BC">
      <w:pPr>
        <w:pStyle w:val="Text2-1"/>
        <w:numPr>
          <w:ilvl w:val="0"/>
          <w:numId w:val="0"/>
        </w:numPr>
        <w:spacing w:before="0" w:after="0"/>
        <w:ind w:left="737" w:right="650"/>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F536BC">
      <w:pPr>
        <w:pStyle w:val="Text2-1"/>
        <w:numPr>
          <w:ilvl w:val="0"/>
          <w:numId w:val="0"/>
        </w:numPr>
        <w:spacing w:before="0" w:after="0"/>
        <w:ind w:left="737" w:right="650"/>
      </w:pPr>
    </w:p>
    <w:p w14:paraId="1A43BF91" w14:textId="77777777" w:rsidR="00F536BC" w:rsidRPr="006B5754" w:rsidRDefault="00F536BC" w:rsidP="00F536BC">
      <w:pPr>
        <w:pStyle w:val="Text2-1"/>
        <w:numPr>
          <w:ilvl w:val="0"/>
          <w:numId w:val="0"/>
        </w:numPr>
        <w:tabs>
          <w:tab w:val="left" w:pos="5954"/>
        </w:tabs>
        <w:spacing w:before="0" w:after="0"/>
        <w:ind w:left="737" w:right="650"/>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F536BC">
      <w:pPr>
        <w:pStyle w:val="Text2-1"/>
        <w:numPr>
          <w:ilvl w:val="0"/>
          <w:numId w:val="0"/>
        </w:numPr>
        <w:spacing w:before="0" w:after="0"/>
        <w:ind w:left="737" w:right="650"/>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F536BC">
      <w:pPr>
        <w:pStyle w:val="Text2-1"/>
        <w:numPr>
          <w:ilvl w:val="0"/>
          <w:numId w:val="0"/>
        </w:numPr>
        <w:spacing w:before="0" w:after="0"/>
        <w:ind w:left="737" w:right="650"/>
      </w:pPr>
    </w:p>
    <w:p w14:paraId="7622B4B0" w14:textId="77777777" w:rsidR="00F536BC" w:rsidRPr="006B5754" w:rsidRDefault="00F536BC" w:rsidP="00F536BC">
      <w:pPr>
        <w:pStyle w:val="Text2-1"/>
        <w:numPr>
          <w:ilvl w:val="0"/>
          <w:numId w:val="0"/>
        </w:numPr>
        <w:tabs>
          <w:tab w:val="left" w:pos="5954"/>
        </w:tabs>
        <w:spacing w:before="0" w:after="0"/>
        <w:ind w:left="737" w:right="650"/>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F536BC">
      <w:pPr>
        <w:pStyle w:val="Text2-1"/>
        <w:numPr>
          <w:ilvl w:val="0"/>
          <w:numId w:val="0"/>
        </w:numPr>
        <w:spacing w:before="0" w:after="0"/>
        <w:ind w:left="737" w:right="650"/>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40662AFB"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F26B21">
        <w:t xml:space="preserve"> V</w:t>
      </w:r>
      <w:r>
        <w:t> </w:t>
      </w:r>
      <w:r w:rsidRPr="00F26B21">
        <w:t xml:space="preserve">případě nerelevance klasifikace </w:t>
      </w:r>
      <w:r>
        <w:t xml:space="preserve">v </w:t>
      </w:r>
      <w:r w:rsidRPr="00F26B21">
        <w:t xml:space="preserve">daném stupni </w:t>
      </w:r>
      <w:r>
        <w:t>se</w:t>
      </w:r>
      <w:r w:rsidRPr="00F26B21">
        <w:t xml:space="preserve"> použív</w:t>
      </w:r>
      <w:r>
        <w:t>ají</w:t>
      </w:r>
      <w:r w:rsidR="008112B1">
        <w:t xml:space="preserve"> </w:t>
      </w:r>
      <w:r w:rsidRPr="00F26B21">
        <w:t xml:space="preserve">znaky otazníku </w:t>
      </w:r>
      <w:r w:rsidRPr="00C223B0">
        <w:t xml:space="preserve">dle </w:t>
      </w:r>
      <w:r w:rsidR="00C223B0" w:rsidRPr="00C223B0">
        <w:t>6</w:t>
      </w:r>
      <w:r w:rsidRPr="00C223B0">
        <w:t>.4.4.</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2410" w:type="dxa"/>
        <w:tblLook w:val="04A0" w:firstRow="1" w:lastRow="0" w:firstColumn="1" w:lastColumn="0" w:noHBand="0" w:noVBand="1"/>
      </w:tblPr>
      <w:tblGrid>
        <w:gridCol w:w="1838"/>
        <w:gridCol w:w="3260"/>
      </w:tblGrid>
      <w:tr w:rsidR="00F536BC" w:rsidRPr="006B5754" w14:paraId="4CA56EF6" w14:textId="77777777" w:rsidTr="008112B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098"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D1170" w:rsidRDefault="00F536BC" w:rsidP="00413E59">
            <w:pPr>
              <w:pStyle w:val="Text2-1"/>
              <w:numPr>
                <w:ilvl w:val="0"/>
                <w:numId w:val="0"/>
              </w:numPr>
              <w:spacing w:before="0" w:after="0"/>
              <w:jc w:val="left"/>
              <w:rPr>
                <w:b/>
                <w:bCs/>
                <w:sz w:val="18"/>
              </w:rPr>
            </w:pPr>
            <w:r w:rsidRPr="002D1D2A">
              <w:rPr>
                <w:b/>
                <w:bCs/>
                <w:sz w:val="18"/>
              </w:rPr>
              <w:t>CCI_Klasifikace</w:t>
            </w:r>
          </w:p>
        </w:tc>
      </w:tr>
      <w:tr w:rsidR="00F536BC" w:rsidRPr="006B5754" w14:paraId="3E4CAB5F"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019E9EE6"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CCI_1</w:t>
            </w:r>
          </w:p>
        </w:tc>
        <w:tc>
          <w:tcPr>
            <w:tcW w:w="3260" w:type="dxa"/>
            <w:tcBorders>
              <w:right w:val="single" w:sz="4" w:space="0" w:color="auto"/>
            </w:tcBorders>
            <w:vAlign w:val="center"/>
          </w:tcPr>
          <w:p w14:paraId="3D4294A1"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R</w:t>
            </w:r>
          </w:p>
        </w:tc>
      </w:tr>
      <w:tr w:rsidR="00F536BC" w:rsidRPr="006B5754" w14:paraId="77449936"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1E573A60"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CCI_2</w:t>
            </w:r>
          </w:p>
        </w:tc>
        <w:tc>
          <w:tcPr>
            <w:tcW w:w="3260" w:type="dxa"/>
            <w:tcBorders>
              <w:right w:val="single" w:sz="4" w:space="0" w:color="auto"/>
            </w:tcBorders>
            <w:vAlign w:val="center"/>
          </w:tcPr>
          <w:p w14:paraId="136726B5"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SA</w:t>
            </w:r>
          </w:p>
        </w:tc>
      </w:tr>
      <w:tr w:rsidR="00F536BC" w:rsidRPr="006B5754" w14:paraId="0F38D3EE"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1DB693F2"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CCI_3</w:t>
            </w:r>
          </w:p>
        </w:tc>
        <w:tc>
          <w:tcPr>
            <w:tcW w:w="3260" w:type="dxa"/>
            <w:tcBorders>
              <w:right w:val="single" w:sz="4" w:space="0" w:color="auto"/>
            </w:tcBorders>
            <w:vAlign w:val="center"/>
          </w:tcPr>
          <w:p w14:paraId="005670FA"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FFB</w:t>
            </w:r>
          </w:p>
        </w:tc>
      </w:tr>
      <w:tr w:rsidR="00F536BC" w:rsidRPr="006B5754" w14:paraId="73496D0C"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12271247"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CCI_4</w:t>
            </w:r>
          </w:p>
        </w:tc>
        <w:tc>
          <w:tcPr>
            <w:tcW w:w="3260" w:type="dxa"/>
            <w:tcBorders>
              <w:right w:val="single" w:sz="4" w:space="0" w:color="auto"/>
            </w:tcBorders>
            <w:vAlign w:val="center"/>
          </w:tcPr>
          <w:p w14:paraId="7FF4F434"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S</w:t>
            </w:r>
          </w:p>
        </w:tc>
      </w:tr>
      <w:tr w:rsidR="00F536BC" w:rsidRPr="006B5754" w14:paraId="362A81C7"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62E96902"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CCI_5</w:t>
            </w:r>
          </w:p>
        </w:tc>
        <w:tc>
          <w:tcPr>
            <w:tcW w:w="3260" w:type="dxa"/>
            <w:tcBorders>
              <w:right w:val="single" w:sz="4" w:space="0" w:color="auto"/>
            </w:tcBorders>
            <w:vAlign w:val="center"/>
          </w:tcPr>
          <w:p w14:paraId="2F6E511D"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RC</w:t>
            </w:r>
          </w:p>
        </w:tc>
      </w:tr>
      <w:tr w:rsidR="00F536BC" w:rsidRPr="006B5754" w14:paraId="76E59861"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bottom w:val="single" w:sz="4" w:space="0" w:color="auto"/>
            </w:tcBorders>
            <w:shd w:val="clear" w:color="auto" w:fill="E7E6E6" w:themeFill="background2"/>
            <w:vAlign w:val="center"/>
          </w:tcPr>
          <w:p w14:paraId="17C18AA2" w14:textId="77777777" w:rsidR="00F536BC" w:rsidRPr="002D1D2A" w:rsidRDefault="00F536BC" w:rsidP="00413E59">
            <w:pPr>
              <w:pStyle w:val="Text2-1"/>
              <w:numPr>
                <w:ilvl w:val="0"/>
                <w:numId w:val="0"/>
              </w:numPr>
              <w:spacing w:before="0" w:after="0"/>
              <w:ind w:left="63"/>
              <w:jc w:val="left"/>
              <w:rPr>
                <w:szCs w:val="14"/>
              </w:rPr>
            </w:pPr>
            <w:r w:rsidRPr="002D1D2A">
              <w:rPr>
                <w:szCs w:val="14"/>
              </w:rPr>
              <w:t>CCI_6</w:t>
            </w:r>
          </w:p>
        </w:tc>
        <w:tc>
          <w:tcPr>
            <w:tcW w:w="3260" w:type="dxa"/>
            <w:tcBorders>
              <w:bottom w:val="single" w:sz="4" w:space="0" w:color="auto"/>
              <w:right w:val="single" w:sz="4" w:space="0" w:color="auto"/>
            </w:tcBorders>
            <w:vAlign w:val="center"/>
          </w:tcPr>
          <w:p w14:paraId="76F02C6F"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Cs w:val="14"/>
              </w:rPr>
            </w:pPr>
            <w:r w:rsidRPr="002D1D2A">
              <w:rPr>
                <w:szCs w:val="14"/>
              </w:rPr>
              <w:t>FQD</w:t>
            </w:r>
          </w:p>
        </w:tc>
      </w:tr>
    </w:tbl>
    <w:p w14:paraId="6113BD65" w14:textId="5FC400DF" w:rsidR="00F536BC" w:rsidRPr="006B5754" w:rsidRDefault="00F536BC" w:rsidP="00F536BC">
      <w:pPr>
        <w:pStyle w:val="Nadpis2-2"/>
        <w:spacing w:after="0"/>
      </w:pPr>
      <w:bookmarkStart w:id="62" w:name="_Toc152075208"/>
      <w:r w:rsidRPr="006B5754">
        <w:t>Datový standard</w:t>
      </w:r>
      <w:bookmarkEnd w:id="62"/>
    </w:p>
    <w:p w14:paraId="4D55A4C8" w14:textId="750957B2" w:rsidR="00F536BC" w:rsidRDefault="00F536BC" w:rsidP="00F536BC">
      <w:pPr>
        <w:pStyle w:val="Text2-1"/>
        <w:tabs>
          <w:tab w:val="clear" w:pos="737"/>
          <w:tab w:val="left" w:pos="709"/>
        </w:tabs>
        <w:spacing w:after="60"/>
        <w:ind w:left="709"/>
      </w:pPr>
      <w:r>
        <w:t>Všechny elementy DiMS budou dále obsahovat také skupinu vlastností „DS_Standard“. Informuje o druhu a verzi použitého datového standardu a zatřiďuje element podle jeho typu a příslušnosti k profesní skupině, přiřazuje každému typu elementu datovou šablonu</w:t>
      </w:r>
      <w:r w:rsidR="001B2DDD">
        <w:t> </w:t>
      </w:r>
      <w:r>
        <w:t>dle</w:t>
      </w:r>
      <w:r w:rsidR="001B2DDD">
        <w:t> </w:t>
      </w:r>
      <w:r>
        <w:t>datového standardu a popisuje každý element jedinečným identifikátorem.</w:t>
      </w:r>
    </w:p>
    <w:p w14:paraId="699F655E" w14:textId="77777777" w:rsidR="00F536BC" w:rsidRDefault="00F536BC" w:rsidP="00F536BC">
      <w:pPr>
        <w:pStyle w:val="Text2-2"/>
        <w:numPr>
          <w:ilvl w:val="0"/>
          <w:numId w:val="0"/>
        </w:numPr>
        <w:tabs>
          <w:tab w:val="left" w:pos="2268"/>
        </w:tabs>
        <w:spacing w:before="0" w:after="0"/>
        <w:ind w:left="709"/>
      </w:pPr>
      <w:r w:rsidRPr="00E67CAA">
        <w:rPr>
          <w:b/>
          <w:bCs/>
        </w:rPr>
        <w:t>DS_DS</w:t>
      </w:r>
      <w:r w:rsidRPr="002002DA">
        <w:tab/>
      </w:r>
      <w:r>
        <w:t xml:space="preserve">Druh a verze použitého </w:t>
      </w:r>
      <w:r w:rsidRPr="002002DA">
        <w:t>datov</w:t>
      </w:r>
      <w:r>
        <w:t>ého</w:t>
      </w:r>
      <w:r w:rsidRPr="002002DA">
        <w:t xml:space="preserve"> standar</w:t>
      </w:r>
      <w:r>
        <w:t>du.</w:t>
      </w:r>
    </w:p>
    <w:p w14:paraId="2300C9C0" w14:textId="77777777" w:rsidR="00F536BC" w:rsidRDefault="00F536BC" w:rsidP="00F536BC">
      <w:pPr>
        <w:pStyle w:val="Text2-2"/>
        <w:numPr>
          <w:ilvl w:val="0"/>
          <w:numId w:val="0"/>
        </w:numPr>
        <w:tabs>
          <w:tab w:val="left" w:pos="2268"/>
        </w:tabs>
        <w:spacing w:before="0" w:after="0"/>
        <w:ind w:left="709"/>
      </w:pPr>
      <w:r w:rsidRPr="00E67CAA">
        <w:rPr>
          <w:b/>
          <w:bCs/>
        </w:rPr>
        <w:t>DS_Element</w:t>
      </w:r>
      <w:r>
        <w:tab/>
        <w:t>Hlavní identifikátor definující typ elementu.</w:t>
      </w:r>
    </w:p>
    <w:p w14:paraId="7048953A" w14:textId="77777777" w:rsidR="00F536BC" w:rsidRDefault="00F536BC" w:rsidP="00F536BC">
      <w:pPr>
        <w:pStyle w:val="Text2-2"/>
        <w:numPr>
          <w:ilvl w:val="0"/>
          <w:numId w:val="0"/>
        </w:numPr>
        <w:tabs>
          <w:tab w:val="left" w:pos="2268"/>
        </w:tabs>
        <w:spacing w:before="0" w:after="0"/>
        <w:ind w:left="709"/>
      </w:pPr>
      <w:r w:rsidRPr="00E67CAA">
        <w:rPr>
          <w:b/>
          <w:bCs/>
        </w:rPr>
        <w:t>DS_GUID</w:t>
      </w:r>
      <w:r>
        <w:tab/>
        <w:t>Jedinečný identifikátor konkrétního elementu o délce 22 znaků</w:t>
      </w:r>
      <w:r>
        <w:br/>
      </w:r>
      <w:r>
        <w:tab/>
        <w:t>(lze namapovat IfcGuid nebo vlastní identifikátor stejné délky,</w:t>
      </w:r>
      <w:r>
        <w:br/>
      </w:r>
      <w:r>
        <w:tab/>
        <w:t>když nelze s IfcGuid pracovat v nativním formátu, ale až po exportu).</w:t>
      </w:r>
    </w:p>
    <w:p w14:paraId="2B91C10A" w14:textId="77777777" w:rsidR="00F536BC" w:rsidRDefault="00F536BC" w:rsidP="00F536BC">
      <w:pPr>
        <w:pStyle w:val="Text2-2"/>
        <w:numPr>
          <w:ilvl w:val="0"/>
          <w:numId w:val="0"/>
        </w:numPr>
        <w:tabs>
          <w:tab w:val="left" w:pos="2268"/>
        </w:tabs>
        <w:spacing w:before="0" w:after="0"/>
        <w:ind w:left="709"/>
      </w:pPr>
      <w:r w:rsidRPr="00E67CAA">
        <w:rPr>
          <w:b/>
          <w:bCs/>
        </w:rPr>
        <w:t>DS_Profese</w:t>
      </w:r>
      <w:r w:rsidRPr="005454AB">
        <w:tab/>
      </w:r>
      <w:r>
        <w:t>P</w:t>
      </w:r>
      <w:r w:rsidRPr="005454AB">
        <w:t>rofesní skupina dle DS (rozliš</w:t>
      </w:r>
      <w:r>
        <w:t>uje</w:t>
      </w:r>
      <w:r w:rsidRPr="005454AB">
        <w:t xml:space="preserve"> stejn</w:t>
      </w:r>
      <w:r>
        <w:t>é</w:t>
      </w:r>
      <w:r w:rsidRPr="005454AB">
        <w:t xml:space="preserve"> element</w:t>
      </w:r>
      <w:r>
        <w:t>y</w:t>
      </w:r>
      <w:r w:rsidRPr="005454AB">
        <w:t xml:space="preserve"> různých profesí)</w:t>
      </w:r>
      <w:r>
        <w:t>.</w:t>
      </w:r>
    </w:p>
    <w:p w14:paraId="11A776ED" w14:textId="77777777" w:rsidR="00F536BC" w:rsidRDefault="00F536BC" w:rsidP="00F536BC">
      <w:pPr>
        <w:pStyle w:val="Text2-2"/>
        <w:numPr>
          <w:ilvl w:val="0"/>
          <w:numId w:val="0"/>
        </w:numPr>
        <w:tabs>
          <w:tab w:val="left" w:pos="2268"/>
        </w:tabs>
        <w:spacing w:before="0" w:after="0"/>
        <w:ind w:left="709"/>
      </w:pPr>
      <w:r w:rsidRPr="00E67CAA">
        <w:rPr>
          <w:b/>
          <w:bCs/>
        </w:rPr>
        <w:t>DS_Šablona</w:t>
      </w:r>
      <w:r>
        <w:tab/>
        <w:t>Řetězec s kódy dílčích datových šablon daného typ elementu dle DS.</w:t>
      </w:r>
    </w:p>
    <w:p w14:paraId="608A10DA" w14:textId="7525073F" w:rsidR="00F536BC" w:rsidRDefault="00F536BC" w:rsidP="00F536BC">
      <w:pPr>
        <w:pStyle w:val="Text2-1"/>
        <w:tabs>
          <w:tab w:val="clear" w:pos="737"/>
          <w:tab w:val="left" w:pos="709"/>
        </w:tabs>
        <w:ind w:left="709"/>
      </w:pPr>
      <w:r>
        <w:t>Vlastnost „DS_Šablona“ bude kvůli automatizované kontrole negrafických informací vždy začínat a končit znakem „+“, a stejný znak bude navzdory způsobu zápisu v DS oddělovat</w:t>
      </w:r>
      <w:r w:rsidR="00567186">
        <w:t> </w:t>
      </w:r>
      <w:r>
        <w:t>také jednotlivé kódy všech dílčích datových šablon.</w:t>
      </w:r>
    </w:p>
    <w:p w14:paraId="2BB56239" w14:textId="1661F1C6" w:rsidR="00F536BC" w:rsidRDefault="00F536BC" w:rsidP="00F536BC">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2410" w:type="dxa"/>
        <w:tblLook w:val="04A0" w:firstRow="1" w:lastRow="0" w:firstColumn="1" w:lastColumn="0" w:noHBand="0" w:noVBand="1"/>
      </w:tblPr>
      <w:tblGrid>
        <w:gridCol w:w="1838"/>
        <w:gridCol w:w="3260"/>
      </w:tblGrid>
      <w:tr w:rsidR="00F536BC" w:rsidRPr="006B5754" w14:paraId="22091077" w14:textId="77777777" w:rsidTr="008112B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098"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D1170" w:rsidRDefault="00F536BC" w:rsidP="00413E59">
            <w:pPr>
              <w:pStyle w:val="Text2-1"/>
              <w:numPr>
                <w:ilvl w:val="0"/>
                <w:numId w:val="0"/>
              </w:numPr>
              <w:spacing w:before="0" w:after="0"/>
              <w:jc w:val="left"/>
              <w:rPr>
                <w:b/>
                <w:bCs/>
                <w:sz w:val="18"/>
              </w:rPr>
            </w:pPr>
            <w:r w:rsidRPr="002D1D2A">
              <w:rPr>
                <w:b/>
                <w:bCs/>
                <w:sz w:val="18"/>
              </w:rPr>
              <w:t>DS_Standard</w:t>
            </w:r>
          </w:p>
        </w:tc>
      </w:tr>
      <w:tr w:rsidR="00F536BC" w:rsidRPr="006B5754" w14:paraId="3D90C14F"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50C96AFD"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DS_DS</w:t>
            </w:r>
          </w:p>
        </w:tc>
        <w:tc>
          <w:tcPr>
            <w:tcW w:w="3260" w:type="dxa"/>
            <w:tcBorders>
              <w:right w:val="single" w:sz="4" w:space="0" w:color="auto"/>
            </w:tcBorders>
            <w:vAlign w:val="center"/>
          </w:tcPr>
          <w:p w14:paraId="5A1A49DE"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Železniční stavby 5.0</w:t>
            </w:r>
          </w:p>
        </w:tc>
      </w:tr>
      <w:tr w:rsidR="00F536BC" w:rsidRPr="006B5754" w14:paraId="4665C5D1"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7554D09B"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DS_Element</w:t>
            </w:r>
          </w:p>
        </w:tc>
        <w:tc>
          <w:tcPr>
            <w:tcW w:w="3260" w:type="dxa"/>
            <w:tcBorders>
              <w:right w:val="single" w:sz="4" w:space="0" w:color="auto"/>
            </w:tcBorders>
            <w:vAlign w:val="center"/>
          </w:tcPr>
          <w:p w14:paraId="51D3D380"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Zábradlí</w:t>
            </w:r>
          </w:p>
        </w:tc>
      </w:tr>
      <w:tr w:rsidR="00F536BC" w:rsidRPr="006B5754" w14:paraId="1D489D22"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4962C77B"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DS_GUID</w:t>
            </w:r>
          </w:p>
        </w:tc>
        <w:tc>
          <w:tcPr>
            <w:tcW w:w="3260" w:type="dxa"/>
            <w:tcBorders>
              <w:right w:val="single" w:sz="4" w:space="0" w:color="auto"/>
            </w:tcBorders>
            <w:vAlign w:val="center"/>
          </w:tcPr>
          <w:p w14:paraId="6D8B8A61"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09oCPtYL2jIx8ga27FwIe7</w:t>
            </w:r>
          </w:p>
        </w:tc>
      </w:tr>
      <w:tr w:rsidR="00F536BC" w:rsidRPr="005454AB" w14:paraId="52BC0614"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tcBorders>
            <w:shd w:val="clear" w:color="auto" w:fill="E7E6E6" w:themeFill="background2"/>
            <w:vAlign w:val="center"/>
          </w:tcPr>
          <w:p w14:paraId="05C0D86E"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DS_Profese</w:t>
            </w:r>
          </w:p>
        </w:tc>
        <w:tc>
          <w:tcPr>
            <w:tcW w:w="3260" w:type="dxa"/>
            <w:tcBorders>
              <w:right w:val="single" w:sz="4" w:space="0" w:color="auto"/>
            </w:tcBorders>
            <w:vAlign w:val="center"/>
          </w:tcPr>
          <w:p w14:paraId="523B947B"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2.1.b Nástupiště</w:t>
            </w:r>
          </w:p>
        </w:tc>
      </w:tr>
      <w:tr w:rsidR="00F536BC" w:rsidRPr="005454AB" w14:paraId="5C7138C7" w14:textId="77777777" w:rsidTr="008112B1">
        <w:trPr>
          <w:trHeight w:val="170"/>
        </w:trPr>
        <w:tc>
          <w:tcPr>
            <w:cnfStyle w:val="001000000000" w:firstRow="0" w:lastRow="0" w:firstColumn="1" w:lastColumn="0" w:oddVBand="0" w:evenVBand="0" w:oddHBand="0" w:evenHBand="0" w:firstRowFirstColumn="0" w:firstRowLastColumn="0" w:lastRowFirstColumn="0" w:lastRowLastColumn="0"/>
            <w:tcW w:w="1838" w:type="dxa"/>
            <w:tcBorders>
              <w:left w:val="single" w:sz="4" w:space="0" w:color="auto"/>
              <w:bottom w:val="single" w:sz="4" w:space="0" w:color="auto"/>
            </w:tcBorders>
            <w:shd w:val="clear" w:color="auto" w:fill="E7E6E6" w:themeFill="background2"/>
            <w:vAlign w:val="center"/>
          </w:tcPr>
          <w:p w14:paraId="12420D7A" w14:textId="77777777" w:rsidR="00F536BC" w:rsidRPr="002D1D2A" w:rsidRDefault="00F536BC" w:rsidP="00413E59">
            <w:pPr>
              <w:pStyle w:val="Text2-1"/>
              <w:numPr>
                <w:ilvl w:val="0"/>
                <w:numId w:val="0"/>
              </w:numPr>
              <w:spacing w:before="0" w:after="0"/>
              <w:ind w:left="63"/>
              <w:jc w:val="left"/>
              <w:rPr>
                <w:sz w:val="16"/>
                <w:szCs w:val="16"/>
              </w:rPr>
            </w:pPr>
            <w:r w:rsidRPr="002D1D2A">
              <w:rPr>
                <w:sz w:val="16"/>
                <w:szCs w:val="16"/>
              </w:rPr>
              <w:t>DS_Šablona</w:t>
            </w:r>
          </w:p>
        </w:tc>
        <w:tc>
          <w:tcPr>
            <w:tcW w:w="3260" w:type="dxa"/>
            <w:tcBorders>
              <w:bottom w:val="single" w:sz="4" w:space="0" w:color="auto"/>
              <w:right w:val="single" w:sz="4" w:space="0" w:color="auto"/>
            </w:tcBorders>
            <w:vAlign w:val="center"/>
          </w:tcPr>
          <w:p w14:paraId="0B0BBD7E" w14:textId="77777777" w:rsidR="00F536BC" w:rsidRPr="002D1D2A" w:rsidRDefault="00F536BC" w:rsidP="00413E59">
            <w:pPr>
              <w:pStyle w:val="Text2-1"/>
              <w:numPr>
                <w:ilvl w:val="0"/>
                <w:numId w:val="0"/>
              </w:numPr>
              <w:spacing w:before="0" w:after="0"/>
              <w:ind w:left="60"/>
              <w:jc w:val="left"/>
              <w:cnfStyle w:val="000000000000" w:firstRow="0" w:lastRow="0" w:firstColumn="0" w:lastColumn="0" w:oddVBand="0" w:evenVBand="0" w:oddHBand="0" w:evenHBand="0" w:firstRowFirstColumn="0" w:firstRowLastColumn="0" w:lastRowFirstColumn="0" w:lastRowLastColumn="0"/>
              <w:rPr>
                <w:sz w:val="16"/>
                <w:szCs w:val="16"/>
              </w:rPr>
            </w:pPr>
            <w:r w:rsidRPr="002D1D2A">
              <w:rPr>
                <w:sz w:val="16"/>
                <w:szCs w:val="16"/>
              </w:rPr>
              <w:t>+I1+S1+S2+E1+Z1+M1+M5+F1+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A4115A">
      <w:pPr>
        <w:pStyle w:val="Text2-2"/>
        <w:numPr>
          <w:ilvl w:val="3"/>
          <w:numId w:val="17"/>
        </w:numPr>
        <w:spacing w:before="40" w:after="40"/>
        <w:ind w:left="1094" w:hanging="357"/>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A4115A">
      <w:pPr>
        <w:pStyle w:val="Text2-2"/>
        <w:numPr>
          <w:ilvl w:val="3"/>
          <w:numId w:val="17"/>
        </w:numPr>
        <w:spacing w:before="40" w:after="40"/>
        <w:ind w:left="1094" w:hanging="357"/>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A4115A">
      <w:pPr>
        <w:pStyle w:val="Text2-2"/>
        <w:numPr>
          <w:ilvl w:val="3"/>
          <w:numId w:val="17"/>
        </w:numPr>
        <w:spacing w:before="40" w:after="40"/>
        <w:ind w:left="1094" w:hanging="357"/>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A4115A">
      <w:pPr>
        <w:pStyle w:val="Text2-2"/>
        <w:numPr>
          <w:ilvl w:val="3"/>
          <w:numId w:val="17"/>
        </w:numPr>
        <w:spacing w:before="40" w:after="40"/>
        <w:ind w:left="1094" w:hanging="357"/>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9A21ED4" w:rsidR="00F536BC" w:rsidRPr="006B5754" w:rsidRDefault="00F536BC" w:rsidP="00A4115A">
      <w:pPr>
        <w:pStyle w:val="Text2-2"/>
        <w:numPr>
          <w:ilvl w:val="3"/>
          <w:numId w:val="17"/>
        </w:numPr>
        <w:spacing w:before="40" w:after="40"/>
        <w:ind w:left="1094" w:hanging="357"/>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e po</w:t>
      </w:r>
      <w:r w:rsidRPr="006B5754">
        <w:t>třebn</w:t>
      </w:r>
      <w:r>
        <w:t>é</w:t>
      </w:r>
      <w:r w:rsidRPr="006B5754">
        <w:t xml:space="preserve"> pro stanovení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2862CF81" w:rsidR="00F536BC" w:rsidRDefault="00F536BC" w:rsidP="00A4115A">
      <w:pPr>
        <w:pStyle w:val="Text2-2"/>
        <w:numPr>
          <w:ilvl w:val="3"/>
          <w:numId w:val="17"/>
        </w:numPr>
        <w:spacing w:before="40" w:after="40"/>
        <w:ind w:left="1094" w:hanging="357"/>
      </w:pPr>
      <w:r w:rsidRPr="006B5754">
        <w:rPr>
          <w:b/>
        </w:rPr>
        <w:t>Fáze</w:t>
      </w:r>
      <w:r>
        <w:rPr>
          <w:b/>
        </w:rPr>
        <w:t xml:space="preserve"> – </w:t>
      </w:r>
      <w:r w:rsidRPr="006B5754">
        <w:t>vlastnosti s vazbou 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1679C054" w:rsidR="00F536BC" w:rsidRDefault="00F536BC" w:rsidP="00A4115A">
      <w:pPr>
        <w:pStyle w:val="Text2-2"/>
        <w:numPr>
          <w:ilvl w:val="3"/>
          <w:numId w:val="17"/>
        </w:numPr>
        <w:spacing w:before="40" w:after="40"/>
        <w:ind w:left="1094" w:hanging="357"/>
      </w:pPr>
      <w:r w:rsidRPr="006C03F7">
        <w:rPr>
          <w:b/>
        </w:rPr>
        <w:t xml:space="preserve">Pasportizace – </w:t>
      </w:r>
      <w:r>
        <w:t>klíčové informace z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Default="00F536BC" w:rsidP="00F536BC">
      <w:pPr>
        <w:pStyle w:val="Text2-1"/>
        <w:numPr>
          <w:ilvl w:val="0"/>
          <w:numId w:val="0"/>
        </w:numPr>
        <w:tabs>
          <w:tab w:val="left" w:pos="709"/>
          <w:tab w:val="left" w:pos="3402"/>
        </w:tabs>
        <w:spacing w:before="40" w:after="40"/>
        <w:ind w:left="1134"/>
      </w:pPr>
      <w:r w:rsidRPr="000359D4">
        <w:t>SŽ_</w:t>
      </w:r>
      <w:r w:rsidRPr="000359D4">
        <w:rPr>
          <w:b/>
          <w:bCs/>
        </w:rPr>
        <w:t>Ž</w:t>
      </w:r>
      <w:r w:rsidRPr="000359D4">
        <w:t>_M1</w:t>
      </w:r>
      <w:r>
        <w:tab/>
        <w:t>skupina vlastností M1 dle DS</w:t>
      </w:r>
      <w:r w:rsidRPr="00143964">
        <w:t xml:space="preserve"> pro </w:t>
      </w:r>
      <w:r w:rsidRPr="00776728">
        <w:rPr>
          <w:b/>
          <w:bCs/>
        </w:rPr>
        <w:t>železniční stavby</w:t>
      </w:r>
    </w:p>
    <w:p w14:paraId="5E27856A" w14:textId="77777777" w:rsidR="00F536BC" w:rsidRDefault="00F536BC" w:rsidP="00F536BC">
      <w:pPr>
        <w:pStyle w:val="Text2-1"/>
        <w:numPr>
          <w:ilvl w:val="0"/>
          <w:numId w:val="0"/>
        </w:numPr>
        <w:tabs>
          <w:tab w:val="left" w:pos="709"/>
          <w:tab w:val="left" w:pos="3402"/>
        </w:tabs>
        <w:spacing w:before="40" w:after="40"/>
        <w:ind w:left="1134"/>
      </w:pPr>
      <w:r w:rsidRPr="000359D4">
        <w:t>SŽ_</w:t>
      </w:r>
      <w:r w:rsidRPr="000359D4">
        <w:rPr>
          <w:b/>
          <w:bCs/>
        </w:rPr>
        <w:t>S</w:t>
      </w:r>
      <w:r w:rsidRPr="000359D4">
        <w:t>_M1</w:t>
      </w:r>
      <w:r>
        <w:tab/>
        <w:t xml:space="preserve">skupina vlastností M1 dle DS pro </w:t>
      </w:r>
      <w:r w:rsidRPr="00776728">
        <w:rPr>
          <w:b/>
          <w:bCs/>
        </w:rPr>
        <w:t>silniční stavby</w:t>
      </w:r>
    </w:p>
    <w:p w14:paraId="2D361FDB" w14:textId="77777777" w:rsidR="00F536BC" w:rsidRDefault="00F536BC" w:rsidP="00F536BC">
      <w:pPr>
        <w:pStyle w:val="Text2-1"/>
        <w:numPr>
          <w:ilvl w:val="0"/>
          <w:numId w:val="0"/>
        </w:numPr>
        <w:tabs>
          <w:tab w:val="left" w:pos="709"/>
          <w:tab w:val="left" w:pos="3402"/>
        </w:tabs>
        <w:spacing w:before="40" w:after="40"/>
        <w:ind w:left="1134"/>
      </w:pPr>
      <w:r w:rsidRPr="000359D4">
        <w:t>SŽ_</w:t>
      </w:r>
      <w:r w:rsidRPr="000359D4">
        <w:rPr>
          <w:b/>
          <w:bCs/>
        </w:rPr>
        <w:t>P</w:t>
      </w:r>
      <w:r w:rsidRPr="000359D4">
        <w:t>_M1</w:t>
      </w:r>
      <w:r>
        <w:tab/>
        <w:t xml:space="preserve">skupina vlastností M1 dle DS pro </w:t>
      </w:r>
      <w:r w:rsidRPr="00776728">
        <w:rPr>
          <w:b/>
          <w:bCs/>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Default="00F536BC" w:rsidP="00F536BC">
      <w:pPr>
        <w:pStyle w:val="Text2-1"/>
        <w:numPr>
          <w:ilvl w:val="0"/>
          <w:numId w:val="0"/>
        </w:numPr>
        <w:tabs>
          <w:tab w:val="left" w:pos="3402"/>
        </w:tabs>
        <w:spacing w:before="40" w:after="40"/>
        <w:ind w:left="1134"/>
      </w:pPr>
      <w:r w:rsidRPr="0088762A">
        <w:t>SŽ_</w:t>
      </w:r>
      <w:r>
        <w:rPr>
          <w:b/>
          <w:bCs/>
        </w:rPr>
        <w:t>I</w:t>
      </w:r>
      <w:r w:rsidRPr="007032E4">
        <w:rPr>
          <w:b/>
          <w:bCs/>
        </w:rPr>
        <w:t>_</w:t>
      </w:r>
      <w:r w:rsidRPr="00FF6F39">
        <w:t>Staničení</w:t>
      </w:r>
      <w:r>
        <w:tab/>
        <w:t>vlastnost z kategorie „Identifikace“</w:t>
      </w:r>
    </w:p>
    <w:p w14:paraId="4DA5686C" w14:textId="77777777" w:rsidR="00F536BC" w:rsidRDefault="00F536BC" w:rsidP="00F536BC">
      <w:pPr>
        <w:pStyle w:val="Text2-1"/>
        <w:numPr>
          <w:ilvl w:val="0"/>
          <w:numId w:val="0"/>
        </w:numPr>
        <w:tabs>
          <w:tab w:val="left" w:pos="3402"/>
        </w:tabs>
        <w:spacing w:before="40" w:after="40"/>
        <w:ind w:left="1134"/>
      </w:pPr>
      <w:r w:rsidRPr="0088762A">
        <w:t>SŽ_</w:t>
      </w:r>
      <w:r>
        <w:rPr>
          <w:b/>
          <w:bCs/>
        </w:rPr>
        <w:t>S</w:t>
      </w:r>
      <w:r w:rsidRPr="007032E4">
        <w:rPr>
          <w:b/>
          <w:bCs/>
        </w:rPr>
        <w:t>_</w:t>
      </w:r>
      <w:r>
        <w:t>Materiál</w:t>
      </w:r>
      <w:r>
        <w:tab/>
        <w:t>vlastnost z kategorie „Stavební výrobek / konstrukce“</w:t>
      </w:r>
    </w:p>
    <w:p w14:paraId="5DA3CF80" w14:textId="77777777" w:rsidR="00F536BC" w:rsidRDefault="00F536BC" w:rsidP="00F536BC">
      <w:pPr>
        <w:pStyle w:val="Text2-1"/>
        <w:numPr>
          <w:ilvl w:val="0"/>
          <w:numId w:val="0"/>
        </w:numPr>
        <w:tabs>
          <w:tab w:val="left" w:pos="3402"/>
        </w:tabs>
        <w:spacing w:before="40" w:after="40"/>
        <w:ind w:left="1134"/>
      </w:pPr>
      <w:r w:rsidRPr="0088762A">
        <w:t>SŽ_</w:t>
      </w:r>
      <w:r>
        <w:rPr>
          <w:b/>
          <w:bCs/>
        </w:rPr>
        <w:t>E</w:t>
      </w:r>
      <w:r w:rsidRPr="007032E4">
        <w:rPr>
          <w:b/>
          <w:bCs/>
        </w:rPr>
        <w:t>_</w:t>
      </w:r>
      <w:r w:rsidRPr="00EA1A13">
        <w:t>Doba trvání</w:t>
      </w:r>
      <w:r>
        <w:tab/>
        <w:t>vlastnost z kategorie „Etapizace“</w:t>
      </w:r>
    </w:p>
    <w:p w14:paraId="705C3A4A" w14:textId="77777777" w:rsidR="00F536BC" w:rsidRDefault="00F536BC" w:rsidP="00F536BC">
      <w:pPr>
        <w:pStyle w:val="Text2-1"/>
        <w:numPr>
          <w:ilvl w:val="0"/>
          <w:numId w:val="0"/>
        </w:numPr>
        <w:tabs>
          <w:tab w:val="left" w:pos="3402"/>
        </w:tabs>
        <w:spacing w:before="40" w:after="40"/>
        <w:ind w:left="1134"/>
      </w:pPr>
      <w:r w:rsidRPr="0088762A">
        <w:t>SŽ_</w:t>
      </w:r>
      <w:r w:rsidRPr="009766C9">
        <w:rPr>
          <w:b/>
          <w:bCs/>
        </w:rPr>
        <w:t>Z</w:t>
      </w:r>
      <w:r w:rsidRPr="007032E4">
        <w:rPr>
          <w:b/>
          <w:bCs/>
        </w:rPr>
        <w:t>_</w:t>
      </w:r>
      <w:r w:rsidRPr="009766C9">
        <w:t>T</w:t>
      </w:r>
      <w:r>
        <w:t>řída přesnosti</w:t>
      </w:r>
      <w:r>
        <w:tab/>
        <w:t>vlastnost z kategorie „Zobrazení“</w:t>
      </w:r>
    </w:p>
    <w:p w14:paraId="1D350C17" w14:textId="77777777" w:rsidR="00F536BC" w:rsidRDefault="00F536BC" w:rsidP="00F536BC">
      <w:pPr>
        <w:pStyle w:val="Text2-1"/>
        <w:numPr>
          <w:ilvl w:val="0"/>
          <w:numId w:val="0"/>
        </w:numPr>
        <w:tabs>
          <w:tab w:val="left" w:pos="3402"/>
        </w:tabs>
        <w:spacing w:before="40" w:after="40"/>
        <w:ind w:left="1134"/>
      </w:pPr>
      <w:r w:rsidRPr="0088762A">
        <w:t>SŽ_</w:t>
      </w:r>
      <w:r w:rsidRPr="007032E4">
        <w:rPr>
          <w:b/>
          <w:bCs/>
        </w:rPr>
        <w:t>M_</w:t>
      </w:r>
      <w:r w:rsidRPr="007B5F51">
        <w:t>Hmotnost</w:t>
      </w:r>
      <w:r>
        <w:tab/>
        <w:t>vlastnost z kategorie „Množství“</w:t>
      </w:r>
    </w:p>
    <w:p w14:paraId="171D94B7" w14:textId="77777777" w:rsidR="00F536BC" w:rsidRDefault="00F536BC" w:rsidP="00F536BC">
      <w:pPr>
        <w:pStyle w:val="Text2-1"/>
        <w:numPr>
          <w:ilvl w:val="0"/>
          <w:numId w:val="0"/>
        </w:numPr>
        <w:tabs>
          <w:tab w:val="left" w:pos="3402"/>
        </w:tabs>
        <w:spacing w:before="40" w:after="40"/>
        <w:ind w:left="1134"/>
      </w:pPr>
      <w:r w:rsidRPr="0088762A">
        <w:t>SŽ_</w:t>
      </w:r>
      <w:r w:rsidRPr="007B5F51">
        <w:rPr>
          <w:b/>
          <w:bCs/>
        </w:rPr>
        <w:t>F</w:t>
      </w:r>
      <w:r w:rsidRPr="007032E4">
        <w:rPr>
          <w:b/>
          <w:bCs/>
        </w:rPr>
        <w:t>_</w:t>
      </w:r>
      <w:r w:rsidRPr="007B5F51">
        <w:t>Fáze</w:t>
      </w:r>
      <w:r>
        <w:tab/>
        <w:t>vlastnost z kategorie „Fáze“</w:t>
      </w:r>
    </w:p>
    <w:p w14:paraId="64DEF975" w14:textId="77777777" w:rsidR="00F536BC" w:rsidRDefault="00F536BC" w:rsidP="00F536BC">
      <w:pPr>
        <w:pStyle w:val="Text2-1"/>
        <w:numPr>
          <w:ilvl w:val="0"/>
          <w:numId w:val="0"/>
        </w:numPr>
        <w:tabs>
          <w:tab w:val="left" w:pos="3402"/>
        </w:tabs>
        <w:spacing w:before="40" w:after="40"/>
        <w:ind w:left="1134"/>
      </w:pPr>
      <w:r w:rsidRPr="0088762A">
        <w:t>SŽ_</w:t>
      </w:r>
      <w:r w:rsidRPr="00F72F82">
        <w:rPr>
          <w:b/>
          <w:bCs/>
        </w:rPr>
        <w:t>P</w:t>
      </w:r>
      <w:r w:rsidRPr="007032E4">
        <w:rPr>
          <w:b/>
          <w:bCs/>
        </w:rPr>
        <w:t>_</w:t>
      </w:r>
      <w:r>
        <w:t>Povrch vnitřní</w:t>
      </w:r>
      <w:r>
        <w:tab/>
        <w:t>vlastnost z 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985" w:type="dxa"/>
        <w:tblLayout w:type="fixed"/>
        <w:tblLook w:val="04A0" w:firstRow="1" w:lastRow="0" w:firstColumn="1" w:lastColumn="0" w:noHBand="0" w:noVBand="1"/>
      </w:tblPr>
      <w:tblGrid>
        <w:gridCol w:w="2688"/>
        <w:gridCol w:w="2552"/>
      </w:tblGrid>
      <w:tr w:rsidR="00F536BC" w:rsidRPr="006C0B7F" w14:paraId="021C0195" w14:textId="77777777" w:rsidTr="0012105A">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24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D1170" w:rsidRDefault="00F536BC" w:rsidP="00413E59">
            <w:pPr>
              <w:pStyle w:val="Text2-1"/>
              <w:numPr>
                <w:ilvl w:val="0"/>
                <w:numId w:val="0"/>
              </w:numPr>
              <w:spacing w:before="0" w:after="0"/>
              <w:ind w:right="-60"/>
              <w:jc w:val="left"/>
              <w:rPr>
                <w:b/>
                <w:bCs/>
                <w:sz w:val="18"/>
              </w:rPr>
            </w:pPr>
            <w:r w:rsidRPr="00BD1170">
              <w:rPr>
                <w:b/>
                <w:bCs/>
                <w:sz w:val="22"/>
                <w:szCs w:val="22"/>
              </w:rPr>
              <w:t>SŽ_Ž_S2</w:t>
            </w:r>
          </w:p>
        </w:tc>
      </w:tr>
      <w:tr w:rsidR="00F536BC" w:rsidRPr="006B5754" w14:paraId="455ADE7F"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07756F9F"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SŽ_S_Typ stavebního výrobku</w:t>
            </w:r>
          </w:p>
        </w:tc>
        <w:tc>
          <w:tcPr>
            <w:tcW w:w="2552" w:type="dxa"/>
            <w:tcBorders>
              <w:right w:val="single" w:sz="4" w:space="0" w:color="auto"/>
            </w:tcBorders>
            <w:vAlign w:val="center"/>
          </w:tcPr>
          <w:p w14:paraId="3F47ECF9"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prvek nástupiště</w:t>
            </w:r>
          </w:p>
        </w:tc>
      </w:tr>
      <w:tr w:rsidR="00F536BC" w:rsidRPr="006B5754" w14:paraId="44BE9443"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4A1674B8"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SŽ_S_Stavební výrobek</w:t>
            </w:r>
          </w:p>
        </w:tc>
        <w:tc>
          <w:tcPr>
            <w:tcW w:w="2552" w:type="dxa"/>
            <w:tcBorders>
              <w:right w:val="single" w:sz="4" w:space="0" w:color="auto"/>
            </w:tcBorders>
            <w:vAlign w:val="center"/>
          </w:tcPr>
          <w:p w14:paraId="5A8894BA"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zábradlí</w:t>
            </w:r>
          </w:p>
        </w:tc>
      </w:tr>
      <w:tr w:rsidR="00F536BC" w:rsidRPr="006B5754" w14:paraId="3756447F"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5E4AAF5F"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SŽ_S_Specifikace</w:t>
            </w:r>
          </w:p>
        </w:tc>
        <w:tc>
          <w:tcPr>
            <w:tcW w:w="2552" w:type="dxa"/>
            <w:tcBorders>
              <w:right w:val="single" w:sz="4" w:space="0" w:color="auto"/>
            </w:tcBorders>
            <w:vAlign w:val="center"/>
          </w:tcPr>
          <w:p w14:paraId="7236B1F7"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zábradlí se svislou výplní</w:t>
            </w:r>
          </w:p>
        </w:tc>
      </w:tr>
      <w:tr w:rsidR="00F536BC" w:rsidRPr="006B5754" w14:paraId="0DDEF081"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038E880B"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SŽ_S_Podrobná specifikace</w:t>
            </w:r>
          </w:p>
        </w:tc>
        <w:tc>
          <w:tcPr>
            <w:tcW w:w="2552" w:type="dxa"/>
            <w:tcBorders>
              <w:right w:val="single" w:sz="4" w:space="0" w:color="auto"/>
            </w:tcBorders>
            <w:vAlign w:val="center"/>
          </w:tcPr>
          <w:p w14:paraId="0E05C18D"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svislá výplň</w:t>
            </w:r>
            <w:r>
              <w:rPr>
                <w:sz w:val="16"/>
                <w:szCs w:val="16"/>
              </w:rPr>
              <w:t xml:space="preserve"> +</w:t>
            </w:r>
            <w:r w:rsidRPr="005468A0">
              <w:rPr>
                <w:sz w:val="16"/>
                <w:szCs w:val="16"/>
              </w:rPr>
              <w:t xml:space="preserve"> hranaté madlo</w:t>
            </w:r>
          </w:p>
        </w:tc>
      </w:tr>
      <w:tr w:rsidR="00F536BC" w:rsidRPr="006B5754" w14:paraId="2E1FC8DA"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3CBD33C5"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 xml:space="preserve">SŽ_S_Reference </w:t>
            </w:r>
          </w:p>
        </w:tc>
        <w:tc>
          <w:tcPr>
            <w:tcW w:w="2552" w:type="dxa"/>
            <w:tcBorders>
              <w:right w:val="single" w:sz="4" w:space="0" w:color="auto"/>
            </w:tcBorders>
            <w:vAlign w:val="center"/>
          </w:tcPr>
          <w:p w14:paraId="4177DB2B"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SŽ PO-06/2021-GŘ</w:t>
            </w:r>
          </w:p>
        </w:tc>
      </w:tr>
      <w:tr w:rsidR="00F536BC" w:rsidRPr="006B5754" w14:paraId="2FAD1042"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tcBorders>
            <w:shd w:val="clear" w:color="auto" w:fill="E7E6E6" w:themeFill="background2"/>
            <w:vAlign w:val="center"/>
          </w:tcPr>
          <w:p w14:paraId="146930EF"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SŽ_S_Výrobce</w:t>
            </w:r>
          </w:p>
        </w:tc>
        <w:tc>
          <w:tcPr>
            <w:tcW w:w="2552" w:type="dxa"/>
            <w:tcBorders>
              <w:right w:val="single" w:sz="4" w:space="0" w:color="auto"/>
            </w:tcBorders>
            <w:vAlign w:val="center"/>
          </w:tcPr>
          <w:p w14:paraId="2286FD38"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5468A0">
              <w:rPr>
                <w:sz w:val="16"/>
                <w:szCs w:val="16"/>
              </w:rPr>
              <w:t>Výrobce zábradlí s.r.o.</w:t>
            </w:r>
          </w:p>
        </w:tc>
      </w:tr>
      <w:tr w:rsidR="00F536BC" w14:paraId="19B0D979" w14:textId="77777777" w:rsidTr="0012105A">
        <w:trPr>
          <w:trHeight w:val="170"/>
        </w:trPr>
        <w:tc>
          <w:tcPr>
            <w:cnfStyle w:val="001000000000" w:firstRow="0" w:lastRow="0" w:firstColumn="1" w:lastColumn="0" w:oddVBand="0" w:evenVBand="0" w:oddHBand="0" w:evenHBand="0" w:firstRowFirstColumn="0" w:firstRowLastColumn="0" w:lastRowFirstColumn="0" w:lastRowLastColumn="0"/>
            <w:tcW w:w="2688" w:type="dxa"/>
            <w:tcBorders>
              <w:left w:val="single" w:sz="4" w:space="0" w:color="auto"/>
              <w:bottom w:val="single" w:sz="4" w:space="0" w:color="auto"/>
            </w:tcBorders>
            <w:shd w:val="clear" w:color="auto" w:fill="E7E6E6" w:themeFill="background2"/>
            <w:vAlign w:val="center"/>
          </w:tcPr>
          <w:p w14:paraId="1D556F52" w14:textId="77777777" w:rsidR="00F536BC" w:rsidRPr="005468A0" w:rsidRDefault="00F536BC" w:rsidP="00413E59">
            <w:pPr>
              <w:pStyle w:val="Text2-1"/>
              <w:numPr>
                <w:ilvl w:val="0"/>
                <w:numId w:val="0"/>
              </w:numPr>
              <w:spacing w:before="0" w:after="0"/>
              <w:ind w:left="63" w:right="-60"/>
              <w:jc w:val="left"/>
              <w:rPr>
                <w:sz w:val="16"/>
                <w:szCs w:val="16"/>
              </w:rPr>
            </w:pPr>
            <w:r w:rsidRPr="005468A0">
              <w:rPr>
                <w:sz w:val="16"/>
                <w:szCs w:val="16"/>
              </w:rPr>
              <w:t>SŽ_S_Datum výroby</w:t>
            </w:r>
          </w:p>
        </w:tc>
        <w:tc>
          <w:tcPr>
            <w:tcW w:w="2552" w:type="dxa"/>
            <w:tcBorders>
              <w:bottom w:val="single" w:sz="4" w:space="0" w:color="auto"/>
              <w:right w:val="single" w:sz="4" w:space="0" w:color="auto"/>
            </w:tcBorders>
            <w:vAlign w:val="center"/>
          </w:tcPr>
          <w:p w14:paraId="719C713B" w14:textId="77777777" w:rsidR="00F536BC" w:rsidRPr="005468A0"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w:t>
            </w:r>
            <w:r w:rsidRPr="005468A0">
              <w:rPr>
                <w:sz w:val="16"/>
                <w:szCs w:val="16"/>
              </w:rPr>
              <w:t>1.</w:t>
            </w:r>
            <w:r>
              <w:rPr>
                <w:sz w:val="16"/>
                <w:szCs w:val="16"/>
              </w:rPr>
              <w:t>0</w:t>
            </w:r>
            <w:r w:rsidRPr="005468A0">
              <w:rPr>
                <w:sz w:val="16"/>
                <w:szCs w:val="16"/>
              </w:rPr>
              <w:t>1.202</w:t>
            </w:r>
            <w:r>
              <w:rPr>
                <w:sz w:val="16"/>
                <w:szCs w:val="16"/>
              </w:rPr>
              <w:t>3</w:t>
            </w:r>
          </w:p>
        </w:tc>
      </w:tr>
    </w:tbl>
    <w:p w14:paraId="3093C64F" w14:textId="1B8AF473" w:rsidR="00F536BC" w:rsidRDefault="00F536BC" w:rsidP="00F536BC">
      <w:pPr>
        <w:pStyle w:val="Text2-1"/>
        <w:tabs>
          <w:tab w:val="clear" w:pos="737"/>
          <w:tab w:val="left" w:pos="709"/>
        </w:tabs>
        <w:ind w:left="709"/>
      </w:pPr>
      <w:r w:rsidRPr="00C07758">
        <w:t xml:space="preserve">Vzhledem k tomu, že jedná o jeden z projektů pro implementaci </w:t>
      </w:r>
      <w:r>
        <w:t>metody</w:t>
      </w:r>
      <w:r w:rsidRPr="00C07758">
        <w:t xml:space="preserve"> BIM</w:t>
      </w:r>
      <w:r>
        <w:t>,</w:t>
      </w:r>
      <w:r w:rsidRPr="00C07758">
        <w:t xml:space="preserve"> </w:t>
      </w:r>
      <w:r>
        <w:t xml:space="preserve">může </w:t>
      </w:r>
      <w:r w:rsidR="00652062">
        <w:t>Dodavatel</w:t>
      </w:r>
      <w:r>
        <w:t xml:space="preserve"> navrhnout</w:t>
      </w:r>
      <w:r w:rsidRPr="00C07758">
        <w:t xml:space="preserve"> </w:t>
      </w:r>
      <w:r>
        <w:t xml:space="preserve">optimalizaci DS </w:t>
      </w:r>
      <w:r w:rsidRPr="00C07758">
        <w:t>přiřazen</w:t>
      </w:r>
      <w:r>
        <w:t xml:space="preserve">ím jiných dílčích datových šablon k danému typu elementu nebo vytvořením nových dílčích šablon a definováním nových vlastností. V takovém případě </w:t>
      </w:r>
      <w:r w:rsidR="00652062">
        <w:t>Dodavatel</w:t>
      </w:r>
      <w:r w:rsidRPr="00C07758">
        <w:t xml:space="preserve"> </w:t>
      </w:r>
      <w:r w:rsidR="003D61FF">
        <w:t>předá</w:t>
      </w:r>
      <w:r>
        <w:t xml:space="preserve"> </w:t>
      </w:r>
      <w:r w:rsidRPr="00C07758">
        <w:t>dokument</w:t>
      </w:r>
      <w:r>
        <w:t xml:space="preserve"> popisující tyto </w:t>
      </w:r>
      <w:r w:rsidRPr="00C07758">
        <w:t>optimaliz</w:t>
      </w:r>
      <w:r>
        <w:t>ace</w:t>
      </w:r>
      <w:r w:rsidRPr="00C07758">
        <w:t>.</w:t>
      </w:r>
    </w:p>
    <w:p w14:paraId="302B85E3" w14:textId="77777777" w:rsidR="00F536BC" w:rsidRPr="006B5754" w:rsidRDefault="00F536BC" w:rsidP="00F536BC">
      <w:pPr>
        <w:pStyle w:val="Text2-1"/>
        <w:tabs>
          <w:tab w:val="clear" w:pos="737"/>
          <w:tab w:val="left" w:pos="709"/>
        </w:tabs>
        <w:ind w:left="709"/>
      </w:pPr>
      <w:r>
        <w:t>Žádná požadovaná vlastnost nezůstane bez hodnoty. V případě, že vlastnost z nějakého důvodu nelze vyplnit, použijí se dle datového typu vlastnosti zástupné hodnoty:</w:t>
      </w:r>
    </w:p>
    <w:tbl>
      <w:tblPr>
        <w:tblW w:w="8026"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22"/>
        <w:gridCol w:w="2268"/>
        <w:gridCol w:w="2268"/>
        <w:gridCol w:w="2268"/>
      </w:tblGrid>
      <w:tr w:rsidR="00F536BC" w:rsidRPr="006B5754" w14:paraId="3E8B168B" w14:textId="77777777" w:rsidTr="002637FC">
        <w:trPr>
          <w:trHeight w:val="1134"/>
        </w:trPr>
        <w:tc>
          <w:tcPr>
            <w:tcW w:w="1222" w:type="dxa"/>
            <w:shd w:val="clear" w:color="auto" w:fill="BFBFBF" w:themeFill="background1" w:themeFillShade="BF"/>
            <w:noWrap/>
            <w:tcMar>
              <w:top w:w="0" w:type="dxa"/>
              <w:left w:w="70" w:type="dxa"/>
              <w:bottom w:w="0" w:type="dxa"/>
              <w:right w:w="70" w:type="dxa"/>
            </w:tcMar>
            <w:vAlign w:val="center"/>
            <w:hideMark/>
          </w:tcPr>
          <w:p w14:paraId="10BC305B" w14:textId="77777777" w:rsidR="00F536BC" w:rsidRPr="00FC2454" w:rsidRDefault="00F536BC" w:rsidP="00413E59">
            <w:pPr>
              <w:spacing w:before="0"/>
              <w:jc w:val="center"/>
              <w:rPr>
                <w:b/>
                <w:bCs/>
                <w:color w:val="000000"/>
                <w:w w:val="85"/>
                <w:lang w:eastAsia="cs-CZ"/>
              </w:rPr>
            </w:pPr>
            <w:r w:rsidRPr="00FC2454">
              <w:rPr>
                <w:b/>
                <w:bCs/>
                <w:color w:val="000000"/>
                <w:w w:val="85"/>
                <w:lang w:eastAsia="cs-CZ"/>
              </w:rPr>
              <w:t>Datový typ požadované vlastnosti</w:t>
            </w:r>
          </w:p>
        </w:tc>
        <w:tc>
          <w:tcPr>
            <w:tcW w:w="2268" w:type="dxa"/>
            <w:shd w:val="clear" w:color="auto" w:fill="BFBFBF" w:themeFill="background1" w:themeFillShade="BF"/>
            <w:vAlign w:val="center"/>
          </w:tcPr>
          <w:p w14:paraId="1E97D333" w14:textId="77777777" w:rsidR="00F536BC" w:rsidRPr="00403917" w:rsidRDefault="00F536BC" w:rsidP="00413E59">
            <w:pPr>
              <w:spacing w:before="0"/>
              <w:jc w:val="center"/>
              <w:rPr>
                <w:b/>
                <w:bCs/>
                <w:color w:val="000000"/>
                <w:w w:val="80"/>
                <w:lang w:eastAsia="cs-CZ"/>
              </w:rPr>
            </w:pPr>
            <w:r w:rsidRPr="00403917">
              <w:rPr>
                <w:b/>
                <w:bCs/>
                <w:color w:val="000000"/>
                <w:w w:val="80"/>
                <w:lang w:eastAsia="cs-CZ"/>
              </w:rPr>
              <w:t>Vlastnost NERELEVANTNÍ</w:t>
            </w:r>
            <w:r w:rsidRPr="00403917">
              <w:rPr>
                <w:b/>
                <w:bCs/>
                <w:color w:val="000000"/>
                <w:w w:val="80"/>
                <w:lang w:eastAsia="cs-CZ"/>
              </w:rPr>
              <w:br/>
              <w:t>pro daný TYP ELEMENTU</w:t>
            </w:r>
          </w:p>
        </w:tc>
        <w:tc>
          <w:tcPr>
            <w:tcW w:w="2268" w:type="dxa"/>
            <w:shd w:val="clear" w:color="auto" w:fill="BFBFBF" w:themeFill="background1" w:themeFillShade="BF"/>
            <w:vAlign w:val="center"/>
          </w:tcPr>
          <w:p w14:paraId="418E1196" w14:textId="77777777" w:rsidR="00F536BC" w:rsidRPr="00403917" w:rsidRDefault="00F536BC" w:rsidP="00413E59">
            <w:pPr>
              <w:spacing w:before="0"/>
              <w:jc w:val="center"/>
              <w:rPr>
                <w:b/>
                <w:bCs/>
                <w:color w:val="000000"/>
                <w:w w:val="80"/>
                <w:lang w:eastAsia="cs-CZ"/>
              </w:rPr>
            </w:pPr>
            <w:r w:rsidRPr="00403917">
              <w:rPr>
                <w:b/>
                <w:bCs/>
                <w:color w:val="000000"/>
                <w:w w:val="80"/>
                <w:lang w:eastAsia="cs-CZ"/>
              </w:rPr>
              <w:t>Vlastnost NERELEVANTNÍ</w:t>
            </w:r>
            <w:r w:rsidRPr="00403917">
              <w:rPr>
                <w:b/>
                <w:bCs/>
                <w:color w:val="000000"/>
                <w:w w:val="80"/>
                <w:lang w:eastAsia="cs-CZ"/>
              </w:rPr>
              <w:br/>
              <w:t>pro daný STUPEŇ PD</w:t>
            </w:r>
          </w:p>
        </w:tc>
        <w:tc>
          <w:tcPr>
            <w:tcW w:w="2268" w:type="dxa"/>
            <w:shd w:val="clear" w:color="auto" w:fill="BFBFBF" w:themeFill="background1" w:themeFillShade="BF"/>
            <w:vAlign w:val="center"/>
          </w:tcPr>
          <w:p w14:paraId="02457AF7" w14:textId="3D5EA506" w:rsidR="00F536BC" w:rsidRPr="00403917" w:rsidRDefault="00F536BC" w:rsidP="00413E59">
            <w:pPr>
              <w:spacing w:before="0"/>
              <w:jc w:val="center"/>
              <w:rPr>
                <w:b/>
                <w:bCs/>
                <w:color w:val="000000"/>
                <w:w w:val="80"/>
                <w:lang w:eastAsia="cs-CZ"/>
              </w:rPr>
            </w:pPr>
            <w:r w:rsidRPr="00403917">
              <w:rPr>
                <w:b/>
                <w:bCs/>
                <w:color w:val="000000"/>
                <w:w w:val="80"/>
                <w:lang w:eastAsia="cs-CZ"/>
              </w:rPr>
              <w:t>Vlastnost RELEVANTNÍ,</w:t>
            </w:r>
            <w:r w:rsidRPr="00403917">
              <w:rPr>
                <w:b/>
                <w:bCs/>
                <w:color w:val="000000"/>
                <w:w w:val="80"/>
                <w:lang w:eastAsia="cs-CZ"/>
              </w:rPr>
              <w:br/>
              <w:t>ale NE V TOMTO PŘÍPADĚ, nebo</w:t>
            </w:r>
            <w:r>
              <w:rPr>
                <w:b/>
                <w:bCs/>
                <w:color w:val="000000"/>
                <w:w w:val="80"/>
                <w:lang w:eastAsia="cs-CZ"/>
              </w:rPr>
              <w:t xml:space="preserve"> NEZNÁMÁ</w:t>
            </w:r>
            <w:r w:rsidRPr="00403917">
              <w:rPr>
                <w:b/>
                <w:bCs/>
                <w:color w:val="000000"/>
                <w:w w:val="80"/>
                <w:lang w:eastAsia="cs-CZ"/>
              </w:rPr>
              <w:t xml:space="preserve"> *</w:t>
            </w:r>
          </w:p>
        </w:tc>
      </w:tr>
      <w:tr w:rsidR="00F536BC" w:rsidRPr="006B5754" w14:paraId="3E07EE73"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78ECB0E8" w14:textId="77777777" w:rsidR="00F536BC" w:rsidRPr="00FC2454" w:rsidRDefault="00F536BC" w:rsidP="00413E59">
            <w:pPr>
              <w:spacing w:before="0"/>
              <w:jc w:val="center"/>
              <w:rPr>
                <w:b/>
                <w:bCs/>
                <w:lang w:eastAsia="cs-CZ"/>
              </w:rPr>
            </w:pPr>
            <w:r w:rsidRPr="00FC2454">
              <w:rPr>
                <w:b/>
                <w:bCs/>
                <w:lang w:eastAsia="cs-CZ"/>
              </w:rPr>
              <w:t>Date</w:t>
            </w:r>
          </w:p>
        </w:tc>
        <w:tc>
          <w:tcPr>
            <w:tcW w:w="2268" w:type="dxa"/>
            <w:vAlign w:val="center"/>
          </w:tcPr>
          <w:p w14:paraId="2B4BA008"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 xml:space="preserve">07.07.1777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w:t>
            </w:r>
            <w:r>
              <w:rPr>
                <w:color w:val="000000"/>
                <w:sz w:val="16"/>
                <w:szCs w:val="16"/>
                <w:lang w:eastAsia="cs-CZ"/>
              </w:rPr>
              <w:t>1777</w:t>
            </w:r>
          </w:p>
        </w:tc>
        <w:tc>
          <w:tcPr>
            <w:tcW w:w="2268" w:type="dxa"/>
            <w:vAlign w:val="center"/>
          </w:tcPr>
          <w:p w14:paraId="0F470E2E"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 xml:space="preserve">08.08.1888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w:t>
            </w:r>
            <w:r>
              <w:rPr>
                <w:color w:val="000000"/>
                <w:sz w:val="16"/>
                <w:szCs w:val="16"/>
                <w:lang w:eastAsia="cs-CZ"/>
              </w:rPr>
              <w:t>888</w:t>
            </w:r>
          </w:p>
        </w:tc>
        <w:tc>
          <w:tcPr>
            <w:tcW w:w="2268" w:type="dxa"/>
            <w:vAlign w:val="center"/>
          </w:tcPr>
          <w:p w14:paraId="33F7A1D3"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.1</w:t>
            </w:r>
            <w:r>
              <w:rPr>
                <w:color w:val="000000"/>
                <w:sz w:val="16"/>
                <w:szCs w:val="16"/>
                <w:lang w:eastAsia="cs-CZ"/>
              </w:rPr>
              <w:t>999</w:t>
            </w:r>
            <w:r w:rsidRPr="00B95D21">
              <w:rPr>
                <w:color w:val="000000"/>
                <w:sz w:val="16"/>
                <w:szCs w:val="16"/>
                <w:lang w:eastAsia="cs-CZ"/>
              </w:rPr>
              <w:t xml:space="preserve"> nebo </w:t>
            </w:r>
            <w:r>
              <w:rPr>
                <w:color w:val="000000"/>
                <w:sz w:val="16"/>
                <w:szCs w:val="16"/>
                <w:lang w:eastAsia="cs-CZ"/>
              </w:rPr>
              <w:t>09</w:t>
            </w:r>
            <w:r w:rsidRPr="00B95D21">
              <w:rPr>
                <w:color w:val="000000"/>
                <w:sz w:val="16"/>
                <w:szCs w:val="16"/>
                <w:lang w:eastAsia="cs-CZ"/>
              </w:rPr>
              <w:t>/1</w:t>
            </w:r>
            <w:r>
              <w:rPr>
                <w:color w:val="000000"/>
                <w:sz w:val="16"/>
                <w:szCs w:val="16"/>
                <w:lang w:eastAsia="cs-CZ"/>
              </w:rPr>
              <w:t>999</w:t>
            </w:r>
          </w:p>
        </w:tc>
      </w:tr>
      <w:tr w:rsidR="00F536BC" w:rsidRPr="006B5754" w14:paraId="671A3172"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5153809A" w14:textId="77777777" w:rsidR="00F536BC" w:rsidRPr="00FC2454" w:rsidRDefault="00F536BC" w:rsidP="00413E59">
            <w:pPr>
              <w:spacing w:before="0"/>
              <w:jc w:val="center"/>
              <w:rPr>
                <w:b/>
                <w:bCs/>
                <w:lang w:eastAsia="cs-CZ"/>
              </w:rPr>
            </w:pPr>
            <w:r w:rsidRPr="00FC2454">
              <w:rPr>
                <w:b/>
                <w:bCs/>
                <w:lang w:eastAsia="cs-CZ"/>
              </w:rPr>
              <w:t>String</w:t>
            </w:r>
          </w:p>
        </w:tc>
        <w:tc>
          <w:tcPr>
            <w:tcW w:w="2268" w:type="dxa"/>
            <w:vAlign w:val="center"/>
          </w:tcPr>
          <w:p w14:paraId="0B797116" w14:textId="77777777" w:rsidR="00F536BC" w:rsidRDefault="00F536BC" w:rsidP="00413E59">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68" w:type="dxa"/>
            <w:vAlign w:val="center"/>
          </w:tcPr>
          <w:p w14:paraId="4CF40400"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NER/PD</w:t>
            </w:r>
          </w:p>
        </w:tc>
        <w:tc>
          <w:tcPr>
            <w:tcW w:w="2268" w:type="dxa"/>
            <w:vAlign w:val="center"/>
          </w:tcPr>
          <w:p w14:paraId="484A57E1" w14:textId="77777777" w:rsidR="00F536BC" w:rsidRDefault="00F536BC" w:rsidP="00413E5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536BC" w:rsidRPr="006B5754" w14:paraId="286FBAB9"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72E7D307" w14:textId="77777777" w:rsidR="00F536BC" w:rsidRPr="00FC2454" w:rsidRDefault="00F536BC" w:rsidP="00413E59">
            <w:pPr>
              <w:spacing w:before="0"/>
              <w:jc w:val="center"/>
              <w:rPr>
                <w:b/>
                <w:bCs/>
                <w:lang w:eastAsia="cs-CZ"/>
              </w:rPr>
            </w:pPr>
            <w:r w:rsidRPr="00FC2454">
              <w:rPr>
                <w:b/>
                <w:bCs/>
                <w:lang w:eastAsia="cs-CZ"/>
              </w:rPr>
              <w:t>Number</w:t>
            </w:r>
          </w:p>
        </w:tc>
        <w:tc>
          <w:tcPr>
            <w:tcW w:w="2268" w:type="dxa"/>
            <w:vAlign w:val="center"/>
          </w:tcPr>
          <w:p w14:paraId="4297B3F8"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77777 nebo např. 77,777</w:t>
            </w:r>
            <w:r>
              <w:rPr>
                <w:color w:val="000000"/>
                <w:sz w:val="16"/>
                <w:szCs w:val="16"/>
                <w:lang w:eastAsia="cs-CZ"/>
              </w:rPr>
              <w:br/>
              <w:t>(5x znak „7“ dle des. míst)</w:t>
            </w:r>
          </w:p>
        </w:tc>
        <w:tc>
          <w:tcPr>
            <w:tcW w:w="2268" w:type="dxa"/>
            <w:vAlign w:val="center"/>
          </w:tcPr>
          <w:p w14:paraId="50E017D2"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88888 nebo</w:t>
            </w:r>
            <w:r>
              <w:rPr>
                <w:color w:val="000000"/>
                <w:sz w:val="16"/>
                <w:szCs w:val="16"/>
                <w:lang w:eastAsia="cs-CZ"/>
              </w:rPr>
              <w:t xml:space="preserve"> např.</w:t>
            </w:r>
            <w:r w:rsidRPr="00B95D21">
              <w:rPr>
                <w:color w:val="000000"/>
                <w:sz w:val="16"/>
                <w:szCs w:val="16"/>
                <w:lang w:eastAsia="cs-CZ"/>
              </w:rPr>
              <w:t xml:space="preserve"> 88,888</w:t>
            </w:r>
            <w:r>
              <w:rPr>
                <w:color w:val="000000"/>
                <w:sz w:val="16"/>
                <w:szCs w:val="16"/>
                <w:lang w:eastAsia="cs-CZ"/>
              </w:rPr>
              <w:br/>
              <w:t>(5x znak „8“ dle des. míst)</w:t>
            </w:r>
          </w:p>
        </w:tc>
        <w:tc>
          <w:tcPr>
            <w:tcW w:w="2268" w:type="dxa"/>
            <w:vAlign w:val="center"/>
          </w:tcPr>
          <w:p w14:paraId="3FFEAE41"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 xml:space="preserve">99999 nebo </w:t>
            </w:r>
            <w:r>
              <w:rPr>
                <w:color w:val="000000"/>
                <w:sz w:val="16"/>
                <w:szCs w:val="16"/>
                <w:lang w:eastAsia="cs-CZ"/>
              </w:rPr>
              <w:t xml:space="preserve">např. </w:t>
            </w:r>
            <w:r w:rsidRPr="00B95D21">
              <w:rPr>
                <w:color w:val="000000"/>
                <w:sz w:val="16"/>
                <w:szCs w:val="16"/>
                <w:lang w:eastAsia="cs-CZ"/>
              </w:rPr>
              <w:t>99,999</w:t>
            </w:r>
            <w:r>
              <w:rPr>
                <w:color w:val="000000"/>
                <w:sz w:val="16"/>
                <w:szCs w:val="16"/>
                <w:lang w:eastAsia="cs-CZ"/>
              </w:rPr>
              <w:br/>
              <w:t>(5x znak „9“ dle des. míst)</w:t>
            </w:r>
          </w:p>
        </w:tc>
      </w:tr>
      <w:tr w:rsidR="00F536BC" w:rsidRPr="006B5754" w14:paraId="4CBEC287"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615B0D24" w14:textId="77777777" w:rsidR="00F536BC" w:rsidRPr="00FC2454" w:rsidRDefault="00F536BC" w:rsidP="00413E59">
            <w:pPr>
              <w:spacing w:before="0"/>
              <w:jc w:val="center"/>
              <w:rPr>
                <w:b/>
                <w:bCs/>
                <w:color w:val="000000"/>
                <w:lang w:eastAsia="cs-CZ"/>
              </w:rPr>
            </w:pPr>
            <w:r w:rsidRPr="00FC2454">
              <w:rPr>
                <w:b/>
                <w:bCs/>
                <w:color w:val="000000"/>
                <w:lang w:eastAsia="cs-CZ"/>
              </w:rPr>
              <w:t>Text</w:t>
            </w:r>
          </w:p>
        </w:tc>
        <w:tc>
          <w:tcPr>
            <w:tcW w:w="2268" w:type="dxa"/>
            <w:vAlign w:val="center"/>
          </w:tcPr>
          <w:p w14:paraId="7D141848"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14:paraId="06F48C2E"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NER/PD</w:t>
            </w:r>
          </w:p>
        </w:tc>
        <w:tc>
          <w:tcPr>
            <w:tcW w:w="2268" w:type="dxa"/>
            <w:vAlign w:val="center"/>
          </w:tcPr>
          <w:p w14:paraId="6EB2644D"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536BC" w:rsidRPr="006B5754" w14:paraId="36A9EEED"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4D3985E4" w14:textId="77777777" w:rsidR="00F536BC" w:rsidRPr="00FC2454" w:rsidRDefault="00F536BC" w:rsidP="00413E59">
            <w:pPr>
              <w:spacing w:before="0"/>
              <w:jc w:val="center"/>
              <w:rPr>
                <w:b/>
                <w:bCs/>
                <w:color w:val="000000"/>
                <w:lang w:eastAsia="cs-CZ"/>
              </w:rPr>
            </w:pPr>
            <w:r w:rsidRPr="00FC2454">
              <w:rPr>
                <w:b/>
                <w:bCs/>
                <w:color w:val="000000"/>
                <w:lang w:eastAsia="cs-CZ"/>
              </w:rPr>
              <w:t>Integer</w:t>
            </w:r>
          </w:p>
        </w:tc>
        <w:tc>
          <w:tcPr>
            <w:tcW w:w="2268" w:type="dxa"/>
            <w:vAlign w:val="center"/>
          </w:tcPr>
          <w:p w14:paraId="32D2554B"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77777</w:t>
            </w:r>
          </w:p>
        </w:tc>
        <w:tc>
          <w:tcPr>
            <w:tcW w:w="2268" w:type="dxa"/>
            <w:vAlign w:val="center"/>
          </w:tcPr>
          <w:p w14:paraId="4A1EF370"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88888</w:t>
            </w:r>
          </w:p>
        </w:tc>
        <w:tc>
          <w:tcPr>
            <w:tcW w:w="2268" w:type="dxa"/>
            <w:vAlign w:val="center"/>
          </w:tcPr>
          <w:p w14:paraId="206DFDAF" w14:textId="77777777" w:rsidR="00F536BC" w:rsidRDefault="00F536BC" w:rsidP="00413E59">
            <w:pPr>
              <w:spacing w:before="0"/>
              <w:jc w:val="center"/>
              <w:rPr>
                <w:color w:val="000000"/>
                <w:sz w:val="16"/>
                <w:szCs w:val="16"/>
                <w:lang w:eastAsia="cs-CZ"/>
              </w:rPr>
            </w:pPr>
            <w:r w:rsidRPr="00B95D21">
              <w:rPr>
                <w:color w:val="000000"/>
                <w:sz w:val="16"/>
                <w:szCs w:val="16"/>
                <w:lang w:eastAsia="cs-CZ"/>
              </w:rPr>
              <w:t>99999</w:t>
            </w:r>
          </w:p>
        </w:tc>
      </w:tr>
      <w:tr w:rsidR="00F536BC" w:rsidRPr="006B5754" w14:paraId="603D6FFA"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303FD776" w14:textId="77777777" w:rsidR="00F536BC" w:rsidRPr="00FC2454" w:rsidRDefault="00F536BC" w:rsidP="00413E59">
            <w:pPr>
              <w:spacing w:before="0"/>
              <w:jc w:val="center"/>
              <w:rPr>
                <w:b/>
                <w:bCs/>
                <w:lang w:eastAsia="cs-CZ"/>
              </w:rPr>
            </w:pPr>
            <w:r w:rsidRPr="00FC2454">
              <w:rPr>
                <w:b/>
                <w:bCs/>
                <w:lang w:eastAsia="cs-CZ"/>
              </w:rPr>
              <w:t>Boolean</w:t>
            </w:r>
          </w:p>
        </w:tc>
        <w:tc>
          <w:tcPr>
            <w:tcW w:w="2268" w:type="dxa"/>
            <w:vAlign w:val="center"/>
          </w:tcPr>
          <w:p w14:paraId="1C3989C9"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14:paraId="6667952C"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14:paraId="2ED298D2"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r>
      <w:tr w:rsidR="00F536BC" w14:paraId="37C9DB35" w14:textId="77777777" w:rsidTr="002637FC">
        <w:trPr>
          <w:trHeight w:val="454"/>
        </w:trPr>
        <w:tc>
          <w:tcPr>
            <w:tcW w:w="1222" w:type="dxa"/>
            <w:shd w:val="clear" w:color="auto" w:fill="E7E6E6" w:themeFill="background2"/>
            <w:noWrap/>
            <w:tcMar>
              <w:top w:w="0" w:type="dxa"/>
              <w:left w:w="70" w:type="dxa"/>
              <w:bottom w:w="0" w:type="dxa"/>
              <w:right w:w="70" w:type="dxa"/>
            </w:tcMar>
            <w:vAlign w:val="center"/>
            <w:hideMark/>
          </w:tcPr>
          <w:p w14:paraId="2FFDB2CC" w14:textId="77777777" w:rsidR="00F536BC" w:rsidRPr="00FC2454" w:rsidRDefault="00F536BC" w:rsidP="00413E59">
            <w:pPr>
              <w:spacing w:before="0"/>
              <w:jc w:val="center"/>
              <w:rPr>
                <w:b/>
                <w:bCs/>
                <w:color w:val="000000"/>
                <w:lang w:eastAsia="cs-CZ"/>
              </w:rPr>
            </w:pPr>
            <w:r w:rsidRPr="00FC2454">
              <w:rPr>
                <w:b/>
                <w:bCs/>
                <w:color w:val="000000"/>
                <w:lang w:eastAsia="cs-CZ"/>
              </w:rPr>
              <w:t>URL</w:t>
            </w:r>
          </w:p>
        </w:tc>
        <w:tc>
          <w:tcPr>
            <w:tcW w:w="2268" w:type="dxa"/>
            <w:vAlign w:val="center"/>
          </w:tcPr>
          <w:p w14:paraId="32C101F2" w14:textId="77777777" w:rsidR="00F536BC" w:rsidRPr="00B95D21" w:rsidRDefault="00F536BC" w:rsidP="00413E59">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14:paraId="31745F7B"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NER/PD</w:t>
            </w:r>
          </w:p>
        </w:tc>
        <w:tc>
          <w:tcPr>
            <w:tcW w:w="2268" w:type="dxa"/>
            <w:vAlign w:val="center"/>
          </w:tcPr>
          <w:p w14:paraId="587FBEDC" w14:textId="77777777" w:rsidR="00F536BC" w:rsidRPr="00B95D21" w:rsidRDefault="00F536BC" w:rsidP="00413E59">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5EB5F90" w14:textId="77777777" w:rsidR="00F536BC" w:rsidRDefault="00F536BC" w:rsidP="00F536BC">
      <w:pPr>
        <w:pStyle w:val="Text2-1"/>
        <w:numPr>
          <w:ilvl w:val="0"/>
          <w:numId w:val="0"/>
        </w:numPr>
        <w:tabs>
          <w:tab w:val="left" w:pos="709"/>
        </w:tabs>
        <w:spacing w:after="0"/>
        <w:ind w:left="709"/>
      </w:pPr>
      <w:r>
        <w:t>* Např. rekonstrukce – někdy nejsou známé některé vlastnosti stávajících konstrukcí.</w:t>
      </w:r>
    </w:p>
    <w:p w14:paraId="41BDF2F3" w14:textId="77777777" w:rsidR="00F536BC" w:rsidRDefault="00F536BC" w:rsidP="00F536BC">
      <w:r>
        <w:br w:type="page"/>
      </w:r>
    </w:p>
    <w:p w14:paraId="2F1E33BD" w14:textId="77777777" w:rsidR="00F536BC" w:rsidRPr="006B5754" w:rsidRDefault="00F536BC" w:rsidP="00F536BC">
      <w:pPr>
        <w:pStyle w:val="Nadpis2-2"/>
        <w:spacing w:before="120" w:after="0"/>
      </w:pPr>
      <w:bookmarkStart w:id="63" w:name="_Toc152075209"/>
      <w:r>
        <w:lastRenderedPageBreak/>
        <w:t>Výjimky z datového standardu</w:t>
      </w:r>
      <w:bookmarkEnd w:id="63"/>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6995EE3A" w14:textId="77777777" w:rsidR="00F536BC" w:rsidRDefault="00F536BC" w:rsidP="00F536BC">
      <w:pPr>
        <w:pStyle w:val="Text2-1"/>
        <w:tabs>
          <w:tab w:val="clear" w:pos="737"/>
          <w:tab w:val="left" w:pos="709"/>
        </w:tabs>
        <w:spacing w:after="60"/>
        <w:ind w:left="709"/>
      </w:pPr>
      <w:r>
        <w:t xml:space="preserve">Datové standardy pracují někdy v kategorii </w:t>
      </w:r>
      <w:r w:rsidRPr="00C667E6">
        <w:rPr>
          <w:b/>
          <w:bCs/>
        </w:rPr>
        <w:t>Identifikace</w:t>
      </w:r>
      <w:r>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w:t>
      </w:r>
      <w:r w:rsidRPr="00C667E6">
        <w:t>se</w:t>
      </w:r>
      <w:r w:rsidRPr="0051784E">
        <w:t xml:space="preserve"> proto</w:t>
      </w:r>
      <w:r>
        <w:rPr>
          <w:b/>
          <w:bCs/>
        </w:rPr>
        <w:t xml:space="preserve"> </w:t>
      </w:r>
      <w:r w:rsidRPr="00C667E6">
        <w:rPr>
          <w:b/>
          <w:bCs/>
        </w:rPr>
        <w:t>nebudou používat</w:t>
      </w:r>
      <w:r>
        <w:t>:</w:t>
      </w:r>
    </w:p>
    <w:p w14:paraId="37E11165" w14:textId="77777777" w:rsidR="00F536BC" w:rsidRDefault="00F536BC" w:rsidP="00F536BC">
      <w:pPr>
        <w:pStyle w:val="Text2-2"/>
        <w:numPr>
          <w:ilvl w:val="0"/>
          <w:numId w:val="0"/>
        </w:numPr>
        <w:spacing w:before="60" w:after="0"/>
        <w:ind w:left="1701"/>
      </w:pPr>
      <w:r>
        <w:t>DS pro železniční stavby:</w:t>
      </w:r>
      <w:r>
        <w:tab/>
      </w:r>
      <w:r w:rsidRPr="00C667E6">
        <w:rPr>
          <w:b/>
          <w:bCs/>
        </w:rPr>
        <w:t>I8</w:t>
      </w:r>
    </w:p>
    <w:p w14:paraId="528448C3" w14:textId="2CBAB029" w:rsidR="00380142" w:rsidRDefault="00F536BC" w:rsidP="00F536BC">
      <w:pPr>
        <w:pStyle w:val="Text2-2"/>
        <w:numPr>
          <w:ilvl w:val="0"/>
          <w:numId w:val="0"/>
        </w:numPr>
        <w:spacing w:before="60"/>
        <w:ind w:left="1701"/>
        <w:rPr>
          <w:b/>
          <w:bCs/>
        </w:rPr>
      </w:pPr>
      <w:r>
        <w:t>DS pro silniční stavby:</w:t>
      </w:r>
      <w:r>
        <w:tab/>
      </w:r>
      <w:r w:rsidRPr="00C667E6">
        <w:rPr>
          <w:b/>
          <w:bCs/>
        </w:rPr>
        <w:t>I8</w:t>
      </w:r>
    </w:p>
    <w:p w14:paraId="42ACFAF0" w14:textId="445CB3B9" w:rsidR="00A877FB" w:rsidRDefault="00A877FB" w:rsidP="0038389E">
      <w:pPr>
        <w:pStyle w:val="Text2-1"/>
        <w:tabs>
          <w:tab w:val="clear" w:pos="737"/>
          <w:tab w:val="left" w:pos="709"/>
        </w:tabs>
        <w:ind w:left="709"/>
      </w:pPr>
      <w:r>
        <w:t xml:space="preserve">Redukovaná šablona pro elementy DiMS bude zahrnovat pouze </w:t>
      </w:r>
      <w:r w:rsidR="005F0AD9">
        <w:t xml:space="preserve">základní vlastnosti pro kategorii Identifikace (zařazeno pod </w:t>
      </w:r>
      <w:r w:rsidR="008616A9">
        <w:t>kódové</w:t>
      </w:r>
      <w:r w:rsidR="005F0AD9">
        <w:t xml:space="preserve"> označení </w:t>
      </w:r>
      <w:r w:rsidR="005F0AD9" w:rsidRPr="005F0AD9">
        <w:rPr>
          <w:b/>
        </w:rPr>
        <w:t>I0</w:t>
      </w:r>
      <w:r w:rsidR="005F0AD9" w:rsidRPr="005F0AD9">
        <w:t>)</w:t>
      </w:r>
      <w:r w:rsidR="005F0AD9">
        <w:t xml:space="preserve"> a dle použitého datového standardu</w:t>
      </w:r>
      <w:r w:rsidR="008616A9">
        <w:t>,</w:t>
      </w:r>
      <w:r w:rsidR="005F0AD9">
        <w:t xml:space="preserve"> </w:t>
      </w:r>
      <w:r w:rsidR="008616A9">
        <w:t xml:space="preserve">pro příslušný element, </w:t>
      </w:r>
      <w:r w:rsidR="005F0AD9">
        <w:t xml:space="preserve">bude označena: </w:t>
      </w:r>
    </w:p>
    <w:p w14:paraId="5A857A42" w14:textId="289635EB" w:rsidR="00A877FB" w:rsidRDefault="00A877FB" w:rsidP="00A877FB">
      <w:pPr>
        <w:pStyle w:val="Text2-1"/>
        <w:numPr>
          <w:ilvl w:val="0"/>
          <w:numId w:val="0"/>
        </w:numPr>
        <w:tabs>
          <w:tab w:val="left" w:pos="3402"/>
        </w:tabs>
        <w:spacing w:before="40" w:after="40"/>
        <w:ind w:left="1134"/>
        <w:rPr>
          <w:b/>
          <w:bCs/>
        </w:rPr>
      </w:pPr>
      <w:r w:rsidRPr="000359D4">
        <w:t>SŽ_</w:t>
      </w:r>
      <w:r w:rsidR="00844E75">
        <w:rPr>
          <w:b/>
        </w:rPr>
        <w:t>Ž</w:t>
      </w:r>
      <w:r w:rsidRPr="000359D4">
        <w:t>_</w:t>
      </w:r>
      <w:r>
        <w:t>I</w:t>
      </w:r>
      <w:r w:rsidR="00844E75">
        <w:t>0</w:t>
      </w:r>
      <w:r w:rsidR="005F0AD9">
        <w:t xml:space="preserve"> </w:t>
      </w:r>
      <w:r w:rsidR="005F0AD9">
        <w:tab/>
      </w:r>
      <w:r>
        <w:t>skupina vlastností</w:t>
      </w:r>
      <w:r w:rsidR="005F0AD9">
        <w:t xml:space="preserve"> I0</w:t>
      </w:r>
      <w:r>
        <w:t xml:space="preserve"> </w:t>
      </w:r>
      <w:r w:rsidRPr="00143964">
        <w:t xml:space="preserve">pro </w:t>
      </w:r>
      <w:r w:rsidRPr="00776728">
        <w:rPr>
          <w:b/>
          <w:bCs/>
        </w:rPr>
        <w:t xml:space="preserve">železniční </w:t>
      </w:r>
      <w:r w:rsidR="00844E75">
        <w:rPr>
          <w:b/>
          <w:bCs/>
        </w:rPr>
        <w:t xml:space="preserve">objekty </w:t>
      </w:r>
      <w:r w:rsidRPr="00776728">
        <w:rPr>
          <w:b/>
          <w:bCs/>
        </w:rPr>
        <w:t>stavby</w:t>
      </w:r>
    </w:p>
    <w:p w14:paraId="2B78FD4C" w14:textId="04B30993" w:rsidR="005F0AD9" w:rsidRPr="005F0AD9" w:rsidRDefault="005F0AD9" w:rsidP="005F0AD9">
      <w:pPr>
        <w:pStyle w:val="Text2-1"/>
        <w:numPr>
          <w:ilvl w:val="0"/>
          <w:numId w:val="0"/>
        </w:numPr>
        <w:tabs>
          <w:tab w:val="left" w:pos="3402"/>
        </w:tabs>
        <w:spacing w:before="40" w:after="40"/>
        <w:ind w:left="1134"/>
        <w:rPr>
          <w:b/>
          <w:bCs/>
        </w:rPr>
      </w:pPr>
      <w:r w:rsidRPr="005F0AD9">
        <w:rPr>
          <w:bCs/>
        </w:rPr>
        <w:t>SŽ_</w:t>
      </w:r>
      <w:r w:rsidRPr="005F0AD9">
        <w:rPr>
          <w:b/>
          <w:bCs/>
        </w:rPr>
        <w:t>S</w:t>
      </w:r>
      <w:r w:rsidRPr="005F0AD9">
        <w:rPr>
          <w:bCs/>
        </w:rPr>
        <w:t>_</w:t>
      </w:r>
      <w:r>
        <w:rPr>
          <w:bCs/>
        </w:rPr>
        <w:t>I0</w:t>
      </w:r>
      <w:r w:rsidRPr="005F0AD9">
        <w:rPr>
          <w:b/>
          <w:bCs/>
        </w:rPr>
        <w:tab/>
      </w:r>
      <w:r w:rsidRPr="005F0AD9">
        <w:rPr>
          <w:bCs/>
        </w:rPr>
        <w:t xml:space="preserve">skupina vlastností I0 pro </w:t>
      </w:r>
      <w:r w:rsidRPr="005F0AD9">
        <w:rPr>
          <w:b/>
          <w:bCs/>
        </w:rPr>
        <w:t>silniční stavby</w:t>
      </w:r>
    </w:p>
    <w:p w14:paraId="202D7339" w14:textId="20F7A296" w:rsidR="005F0AD9" w:rsidRDefault="005F0AD9" w:rsidP="005F0AD9">
      <w:pPr>
        <w:pStyle w:val="Text2-1"/>
        <w:numPr>
          <w:ilvl w:val="0"/>
          <w:numId w:val="0"/>
        </w:numPr>
        <w:tabs>
          <w:tab w:val="left" w:pos="3402"/>
        </w:tabs>
        <w:spacing w:before="40" w:after="40"/>
        <w:ind w:left="1134"/>
        <w:rPr>
          <w:b/>
          <w:bCs/>
        </w:rPr>
      </w:pPr>
      <w:r w:rsidRPr="005F0AD9">
        <w:rPr>
          <w:bCs/>
        </w:rPr>
        <w:t>SŽ_</w:t>
      </w:r>
      <w:r w:rsidRPr="005F0AD9">
        <w:rPr>
          <w:b/>
          <w:bCs/>
        </w:rPr>
        <w:t>P</w:t>
      </w:r>
      <w:r w:rsidRPr="005F0AD9">
        <w:rPr>
          <w:bCs/>
        </w:rPr>
        <w:t>_</w:t>
      </w:r>
      <w:r>
        <w:rPr>
          <w:bCs/>
        </w:rPr>
        <w:t>I0</w:t>
      </w:r>
      <w:r w:rsidRPr="005F0AD9">
        <w:rPr>
          <w:b/>
          <w:bCs/>
        </w:rPr>
        <w:tab/>
      </w:r>
      <w:r w:rsidRPr="005F0AD9">
        <w:rPr>
          <w:bCs/>
        </w:rPr>
        <w:t xml:space="preserve">skupina vlastností I0 pro </w:t>
      </w:r>
      <w:r w:rsidRPr="005F0AD9">
        <w:rPr>
          <w:b/>
          <w:bCs/>
        </w:rPr>
        <w:t>pozemní stavby</w:t>
      </w:r>
    </w:p>
    <w:p w14:paraId="111C55E5" w14:textId="77777777" w:rsidR="008616A9" w:rsidRDefault="008616A9" w:rsidP="008616A9">
      <w:pPr>
        <w:pStyle w:val="Text2-1"/>
        <w:numPr>
          <w:ilvl w:val="0"/>
          <w:numId w:val="0"/>
        </w:numPr>
        <w:tabs>
          <w:tab w:val="left" w:pos="3402"/>
        </w:tabs>
        <w:spacing w:before="40" w:after="40"/>
        <w:ind w:left="737" w:hanging="737"/>
        <w:rPr>
          <w:b/>
          <w:bCs/>
        </w:rPr>
      </w:pPr>
      <w:r>
        <w:rPr>
          <w:b/>
          <w:bCs/>
        </w:rPr>
        <w:tab/>
      </w:r>
    </w:p>
    <w:p w14:paraId="5725208B" w14:textId="469704C7" w:rsidR="008616A9" w:rsidRPr="008616A9" w:rsidRDefault="008616A9" w:rsidP="008616A9">
      <w:pPr>
        <w:pStyle w:val="Text2-1"/>
        <w:numPr>
          <w:ilvl w:val="0"/>
          <w:numId w:val="0"/>
        </w:numPr>
        <w:tabs>
          <w:tab w:val="left" w:pos="3402"/>
        </w:tabs>
        <w:spacing w:before="40" w:after="40"/>
        <w:ind w:left="737" w:hanging="737"/>
        <w:rPr>
          <w:bCs/>
        </w:rPr>
      </w:pPr>
      <w:r>
        <w:rPr>
          <w:b/>
          <w:bCs/>
        </w:rPr>
        <w:tab/>
      </w:r>
      <w:r w:rsidRPr="008616A9">
        <w:rPr>
          <w:bCs/>
        </w:rPr>
        <w:t>Jednotlivé vlastnosti šablony I0 napříč datovými standardy jsou shodné:</w:t>
      </w:r>
    </w:p>
    <w:tbl>
      <w:tblPr>
        <w:tblStyle w:val="Mkatabulky"/>
        <w:tblW w:w="7088" w:type="dxa"/>
        <w:tblInd w:w="930" w:type="dxa"/>
        <w:tblLayout w:type="fixed"/>
        <w:tblLook w:val="04A0" w:firstRow="1" w:lastRow="0" w:firstColumn="1" w:lastColumn="0" w:noHBand="0" w:noVBand="1"/>
      </w:tblPr>
      <w:tblGrid>
        <w:gridCol w:w="2468"/>
        <w:gridCol w:w="4620"/>
      </w:tblGrid>
      <w:tr w:rsidR="00844E75" w:rsidRPr="006C0B7F" w14:paraId="2361562C" w14:textId="77777777" w:rsidTr="008616A9">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088"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6700AF6" w14:textId="70C8C9F8" w:rsidR="00844E75" w:rsidRPr="00BD1170" w:rsidRDefault="00844E75" w:rsidP="00844E75">
            <w:pPr>
              <w:pStyle w:val="Text2-1"/>
              <w:numPr>
                <w:ilvl w:val="0"/>
                <w:numId w:val="0"/>
              </w:numPr>
              <w:spacing w:before="0" w:after="0"/>
              <w:ind w:right="-60"/>
              <w:jc w:val="left"/>
              <w:rPr>
                <w:b/>
                <w:bCs/>
                <w:sz w:val="18"/>
              </w:rPr>
            </w:pPr>
            <w:r w:rsidRPr="00BD1170">
              <w:rPr>
                <w:b/>
                <w:bCs/>
                <w:sz w:val="22"/>
                <w:szCs w:val="22"/>
              </w:rPr>
              <w:t>SŽ_Ž_</w:t>
            </w:r>
            <w:r>
              <w:rPr>
                <w:b/>
                <w:bCs/>
                <w:sz w:val="22"/>
                <w:szCs w:val="22"/>
              </w:rPr>
              <w:t>I0</w:t>
            </w:r>
          </w:p>
        </w:tc>
      </w:tr>
      <w:tr w:rsidR="00844E75" w:rsidRPr="006B5754" w14:paraId="0904E65F" w14:textId="77777777" w:rsidTr="008616A9">
        <w:trPr>
          <w:trHeight w:val="170"/>
        </w:trPr>
        <w:tc>
          <w:tcPr>
            <w:cnfStyle w:val="001000000000" w:firstRow="0" w:lastRow="0" w:firstColumn="1" w:lastColumn="0" w:oddVBand="0" w:evenVBand="0" w:oddHBand="0" w:evenHBand="0" w:firstRowFirstColumn="0" w:firstRowLastColumn="0" w:lastRowFirstColumn="0" w:lastRowLastColumn="0"/>
            <w:tcW w:w="2468" w:type="dxa"/>
            <w:tcBorders>
              <w:left w:val="single" w:sz="4" w:space="0" w:color="auto"/>
            </w:tcBorders>
            <w:shd w:val="clear" w:color="auto" w:fill="E7E6E6" w:themeFill="background2"/>
            <w:vAlign w:val="center"/>
          </w:tcPr>
          <w:p w14:paraId="6833AD33" w14:textId="2BE2F828" w:rsidR="00844E75" w:rsidRPr="005468A0" w:rsidRDefault="00844E75" w:rsidP="00844E75">
            <w:pPr>
              <w:pStyle w:val="Text2-1"/>
              <w:numPr>
                <w:ilvl w:val="0"/>
                <w:numId w:val="0"/>
              </w:numPr>
              <w:spacing w:before="0" w:after="0"/>
              <w:ind w:left="63" w:right="-60"/>
              <w:jc w:val="left"/>
              <w:rPr>
                <w:sz w:val="16"/>
                <w:szCs w:val="16"/>
              </w:rPr>
            </w:pPr>
            <w:r w:rsidRPr="005468A0">
              <w:rPr>
                <w:sz w:val="16"/>
                <w:szCs w:val="16"/>
              </w:rPr>
              <w:t>SŽ_</w:t>
            </w:r>
            <w:r>
              <w:rPr>
                <w:sz w:val="16"/>
                <w:szCs w:val="16"/>
              </w:rPr>
              <w:t>I</w:t>
            </w:r>
            <w:r w:rsidRPr="005468A0">
              <w:rPr>
                <w:sz w:val="16"/>
                <w:szCs w:val="16"/>
              </w:rPr>
              <w:t>_</w:t>
            </w:r>
            <w:r>
              <w:rPr>
                <w:sz w:val="16"/>
                <w:szCs w:val="16"/>
              </w:rPr>
              <w:t>Část stavby</w:t>
            </w:r>
          </w:p>
        </w:tc>
        <w:tc>
          <w:tcPr>
            <w:tcW w:w="4620" w:type="dxa"/>
            <w:tcBorders>
              <w:right w:val="single" w:sz="4" w:space="0" w:color="auto"/>
            </w:tcBorders>
            <w:vAlign w:val="center"/>
          </w:tcPr>
          <w:p w14:paraId="218867DA" w14:textId="43BF02D4" w:rsidR="00844E75" w:rsidRPr="005468A0" w:rsidRDefault="00844E75" w:rsidP="003A3FDB">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profesní skupina (např. D.1.1 Zabezpečovací zařízení)</w:t>
            </w:r>
          </w:p>
        </w:tc>
      </w:tr>
      <w:tr w:rsidR="00844E75" w:rsidRPr="006B5754" w14:paraId="78C3899E" w14:textId="77777777" w:rsidTr="008616A9">
        <w:trPr>
          <w:trHeight w:val="170"/>
        </w:trPr>
        <w:tc>
          <w:tcPr>
            <w:cnfStyle w:val="001000000000" w:firstRow="0" w:lastRow="0" w:firstColumn="1" w:lastColumn="0" w:oddVBand="0" w:evenVBand="0" w:oddHBand="0" w:evenHBand="0" w:firstRowFirstColumn="0" w:firstRowLastColumn="0" w:lastRowFirstColumn="0" w:lastRowLastColumn="0"/>
            <w:tcW w:w="2468" w:type="dxa"/>
            <w:tcBorders>
              <w:left w:val="single" w:sz="4" w:space="0" w:color="auto"/>
            </w:tcBorders>
            <w:shd w:val="clear" w:color="auto" w:fill="E7E6E6" w:themeFill="background2"/>
            <w:vAlign w:val="center"/>
          </w:tcPr>
          <w:p w14:paraId="1C068BA0" w14:textId="11D4CE4F" w:rsidR="00844E75" w:rsidRPr="005468A0" w:rsidRDefault="00844E75" w:rsidP="005F0AD9">
            <w:pPr>
              <w:pStyle w:val="Text2-1"/>
              <w:numPr>
                <w:ilvl w:val="0"/>
                <w:numId w:val="0"/>
              </w:numPr>
              <w:spacing w:before="0" w:after="0"/>
              <w:ind w:left="63" w:right="-60"/>
              <w:jc w:val="left"/>
              <w:rPr>
                <w:sz w:val="16"/>
                <w:szCs w:val="16"/>
              </w:rPr>
            </w:pPr>
            <w:r w:rsidRPr="005468A0">
              <w:rPr>
                <w:sz w:val="16"/>
                <w:szCs w:val="16"/>
              </w:rPr>
              <w:t>SŽ_</w:t>
            </w:r>
            <w:r>
              <w:rPr>
                <w:sz w:val="16"/>
                <w:szCs w:val="16"/>
              </w:rPr>
              <w:t>I</w:t>
            </w:r>
            <w:r w:rsidRPr="005468A0">
              <w:rPr>
                <w:sz w:val="16"/>
                <w:szCs w:val="16"/>
              </w:rPr>
              <w:t>_</w:t>
            </w:r>
            <w:r w:rsidR="005F0AD9">
              <w:rPr>
                <w:sz w:val="16"/>
                <w:szCs w:val="16"/>
              </w:rPr>
              <w:t>PS/SO/IO</w:t>
            </w:r>
          </w:p>
        </w:tc>
        <w:tc>
          <w:tcPr>
            <w:tcW w:w="4620" w:type="dxa"/>
            <w:tcBorders>
              <w:right w:val="single" w:sz="4" w:space="0" w:color="auto"/>
            </w:tcBorders>
            <w:vAlign w:val="center"/>
          </w:tcPr>
          <w:p w14:paraId="42274D0B" w14:textId="545463CE" w:rsidR="00844E75" w:rsidRPr="005468A0" w:rsidRDefault="005F0AD9" w:rsidP="003A3FDB">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číslo objektu</w:t>
            </w:r>
          </w:p>
        </w:tc>
      </w:tr>
      <w:tr w:rsidR="00844E75" w:rsidRPr="006B5754" w14:paraId="6B93B4F1" w14:textId="77777777" w:rsidTr="008616A9">
        <w:trPr>
          <w:trHeight w:val="170"/>
        </w:trPr>
        <w:tc>
          <w:tcPr>
            <w:cnfStyle w:val="001000000000" w:firstRow="0" w:lastRow="0" w:firstColumn="1" w:lastColumn="0" w:oddVBand="0" w:evenVBand="0" w:oddHBand="0" w:evenHBand="0" w:firstRowFirstColumn="0" w:firstRowLastColumn="0" w:lastRowFirstColumn="0" w:lastRowLastColumn="0"/>
            <w:tcW w:w="2468" w:type="dxa"/>
            <w:tcBorders>
              <w:left w:val="single" w:sz="4" w:space="0" w:color="auto"/>
            </w:tcBorders>
            <w:shd w:val="clear" w:color="auto" w:fill="E7E6E6" w:themeFill="background2"/>
            <w:vAlign w:val="center"/>
          </w:tcPr>
          <w:p w14:paraId="00835E73" w14:textId="4EACC483" w:rsidR="00844E75" w:rsidRPr="005468A0" w:rsidRDefault="00844E75" w:rsidP="005F0AD9">
            <w:pPr>
              <w:pStyle w:val="Text2-1"/>
              <w:numPr>
                <w:ilvl w:val="0"/>
                <w:numId w:val="0"/>
              </w:numPr>
              <w:spacing w:before="0" w:after="0"/>
              <w:ind w:left="63" w:right="-60"/>
              <w:jc w:val="left"/>
              <w:rPr>
                <w:sz w:val="16"/>
                <w:szCs w:val="16"/>
              </w:rPr>
            </w:pPr>
            <w:r w:rsidRPr="005468A0">
              <w:rPr>
                <w:sz w:val="16"/>
                <w:szCs w:val="16"/>
              </w:rPr>
              <w:t>SŽ_</w:t>
            </w:r>
            <w:r w:rsidR="005F0AD9">
              <w:rPr>
                <w:sz w:val="16"/>
                <w:szCs w:val="16"/>
              </w:rPr>
              <w:t>I</w:t>
            </w:r>
            <w:r w:rsidRPr="005468A0">
              <w:rPr>
                <w:sz w:val="16"/>
                <w:szCs w:val="16"/>
              </w:rPr>
              <w:t>_</w:t>
            </w:r>
            <w:r w:rsidR="005F0AD9">
              <w:rPr>
                <w:sz w:val="16"/>
                <w:szCs w:val="16"/>
              </w:rPr>
              <w:t>označení elementu</w:t>
            </w:r>
          </w:p>
        </w:tc>
        <w:tc>
          <w:tcPr>
            <w:tcW w:w="4620" w:type="dxa"/>
            <w:tcBorders>
              <w:right w:val="single" w:sz="4" w:space="0" w:color="auto"/>
            </w:tcBorders>
            <w:vAlign w:val="center"/>
          </w:tcPr>
          <w:p w14:paraId="4ACB128E" w14:textId="70213263" w:rsidR="00844E75" w:rsidRPr="005468A0" w:rsidRDefault="008616A9" w:rsidP="003A3FDB">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název elementu dle použitého datového standardu</w:t>
            </w:r>
          </w:p>
        </w:tc>
      </w:tr>
      <w:tr w:rsidR="00844E75" w:rsidRPr="006B5754" w14:paraId="3FCA8F7E" w14:textId="77777777" w:rsidTr="008616A9">
        <w:trPr>
          <w:trHeight w:val="170"/>
        </w:trPr>
        <w:tc>
          <w:tcPr>
            <w:cnfStyle w:val="001000000000" w:firstRow="0" w:lastRow="0" w:firstColumn="1" w:lastColumn="0" w:oddVBand="0" w:evenVBand="0" w:oddHBand="0" w:evenHBand="0" w:firstRowFirstColumn="0" w:firstRowLastColumn="0" w:lastRowFirstColumn="0" w:lastRowLastColumn="0"/>
            <w:tcW w:w="2468" w:type="dxa"/>
            <w:tcBorders>
              <w:left w:val="single" w:sz="4" w:space="0" w:color="auto"/>
            </w:tcBorders>
            <w:shd w:val="clear" w:color="auto" w:fill="E7E6E6" w:themeFill="background2"/>
            <w:vAlign w:val="center"/>
          </w:tcPr>
          <w:p w14:paraId="1C916150" w14:textId="649F1447" w:rsidR="00844E75" w:rsidRPr="005468A0" w:rsidRDefault="00844E75" w:rsidP="008616A9">
            <w:pPr>
              <w:pStyle w:val="Text2-1"/>
              <w:numPr>
                <w:ilvl w:val="0"/>
                <w:numId w:val="0"/>
              </w:numPr>
              <w:spacing w:before="0" w:after="0"/>
              <w:ind w:left="63" w:right="-60"/>
              <w:jc w:val="left"/>
              <w:rPr>
                <w:sz w:val="16"/>
                <w:szCs w:val="16"/>
              </w:rPr>
            </w:pPr>
            <w:r w:rsidRPr="005468A0">
              <w:rPr>
                <w:sz w:val="16"/>
                <w:szCs w:val="16"/>
              </w:rPr>
              <w:t>SŽ_</w:t>
            </w:r>
            <w:r w:rsidR="005F0AD9">
              <w:rPr>
                <w:sz w:val="16"/>
                <w:szCs w:val="16"/>
              </w:rPr>
              <w:t>I</w:t>
            </w:r>
            <w:r w:rsidRPr="005468A0">
              <w:rPr>
                <w:sz w:val="16"/>
                <w:szCs w:val="16"/>
              </w:rPr>
              <w:t>_</w:t>
            </w:r>
            <w:r w:rsidR="008616A9">
              <w:rPr>
                <w:sz w:val="16"/>
                <w:szCs w:val="16"/>
              </w:rPr>
              <w:t>s</w:t>
            </w:r>
            <w:r w:rsidR="005F0AD9">
              <w:rPr>
                <w:sz w:val="16"/>
                <w:szCs w:val="16"/>
              </w:rPr>
              <w:t>kupina elementů</w:t>
            </w:r>
          </w:p>
        </w:tc>
        <w:tc>
          <w:tcPr>
            <w:tcW w:w="4620" w:type="dxa"/>
            <w:tcBorders>
              <w:right w:val="single" w:sz="4" w:space="0" w:color="auto"/>
            </w:tcBorders>
            <w:vAlign w:val="center"/>
          </w:tcPr>
          <w:p w14:paraId="104EF2F0" w14:textId="0C51710A" w:rsidR="00844E75" w:rsidRPr="005468A0" w:rsidRDefault="008616A9" w:rsidP="003A3FDB">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název skupiny elementu dle použitého datového standardu</w:t>
            </w:r>
          </w:p>
        </w:tc>
      </w:tr>
      <w:tr w:rsidR="00844E75" w:rsidRPr="006B5754" w14:paraId="75D354ED" w14:textId="77777777" w:rsidTr="008616A9">
        <w:trPr>
          <w:trHeight w:val="170"/>
        </w:trPr>
        <w:tc>
          <w:tcPr>
            <w:cnfStyle w:val="001000000000" w:firstRow="0" w:lastRow="0" w:firstColumn="1" w:lastColumn="0" w:oddVBand="0" w:evenVBand="0" w:oddHBand="0" w:evenHBand="0" w:firstRowFirstColumn="0" w:firstRowLastColumn="0" w:lastRowFirstColumn="0" w:lastRowLastColumn="0"/>
            <w:tcW w:w="2468" w:type="dxa"/>
            <w:tcBorders>
              <w:left w:val="single" w:sz="4" w:space="0" w:color="auto"/>
            </w:tcBorders>
            <w:shd w:val="clear" w:color="auto" w:fill="E7E6E6" w:themeFill="background2"/>
            <w:vAlign w:val="center"/>
          </w:tcPr>
          <w:p w14:paraId="58EFB85A" w14:textId="1C03A9FC" w:rsidR="00844E75" w:rsidRPr="005468A0" w:rsidRDefault="00844E75" w:rsidP="005F0AD9">
            <w:pPr>
              <w:pStyle w:val="Text2-1"/>
              <w:numPr>
                <w:ilvl w:val="0"/>
                <w:numId w:val="0"/>
              </w:numPr>
              <w:spacing w:before="0" w:after="0"/>
              <w:ind w:left="63" w:right="-60"/>
              <w:jc w:val="left"/>
              <w:rPr>
                <w:sz w:val="16"/>
                <w:szCs w:val="16"/>
              </w:rPr>
            </w:pPr>
            <w:r w:rsidRPr="005468A0">
              <w:rPr>
                <w:sz w:val="16"/>
                <w:szCs w:val="16"/>
              </w:rPr>
              <w:t>SŽ_</w:t>
            </w:r>
            <w:r w:rsidR="005F0AD9">
              <w:rPr>
                <w:sz w:val="16"/>
                <w:szCs w:val="16"/>
              </w:rPr>
              <w:t>I</w:t>
            </w:r>
            <w:r w:rsidRPr="005468A0">
              <w:rPr>
                <w:sz w:val="16"/>
                <w:szCs w:val="16"/>
              </w:rPr>
              <w:t>_</w:t>
            </w:r>
            <w:r w:rsidR="005F0AD9">
              <w:rPr>
                <w:sz w:val="16"/>
                <w:szCs w:val="16"/>
              </w:rPr>
              <w:t>Fáze projektu</w:t>
            </w:r>
          </w:p>
        </w:tc>
        <w:tc>
          <w:tcPr>
            <w:tcW w:w="4620" w:type="dxa"/>
            <w:tcBorders>
              <w:right w:val="single" w:sz="4" w:space="0" w:color="auto"/>
            </w:tcBorders>
            <w:vAlign w:val="center"/>
          </w:tcPr>
          <w:p w14:paraId="7F803DE4" w14:textId="32850151" w:rsidR="00844E75" w:rsidRPr="005468A0" w:rsidRDefault="005F0AD9" w:rsidP="003A3FDB">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DUSL</w:t>
            </w:r>
          </w:p>
        </w:tc>
      </w:tr>
      <w:tr w:rsidR="00844E75" w:rsidRPr="006B5754" w14:paraId="75692BF3" w14:textId="77777777" w:rsidTr="008616A9">
        <w:trPr>
          <w:trHeight w:val="170"/>
        </w:trPr>
        <w:tc>
          <w:tcPr>
            <w:cnfStyle w:val="001000000000" w:firstRow="0" w:lastRow="0" w:firstColumn="1" w:lastColumn="0" w:oddVBand="0" w:evenVBand="0" w:oddHBand="0" w:evenHBand="0" w:firstRowFirstColumn="0" w:firstRowLastColumn="0" w:lastRowFirstColumn="0" w:lastRowLastColumn="0"/>
            <w:tcW w:w="2468" w:type="dxa"/>
            <w:tcBorders>
              <w:left w:val="single" w:sz="4" w:space="0" w:color="auto"/>
            </w:tcBorders>
            <w:shd w:val="clear" w:color="auto" w:fill="E7E6E6" w:themeFill="background2"/>
            <w:vAlign w:val="center"/>
          </w:tcPr>
          <w:p w14:paraId="476E071A" w14:textId="726367FB" w:rsidR="00844E75" w:rsidRPr="005468A0" w:rsidRDefault="00844E75" w:rsidP="005F0AD9">
            <w:pPr>
              <w:pStyle w:val="Text2-1"/>
              <w:numPr>
                <w:ilvl w:val="0"/>
                <w:numId w:val="0"/>
              </w:numPr>
              <w:spacing w:before="0" w:after="0"/>
              <w:ind w:left="63" w:right="-60"/>
              <w:jc w:val="left"/>
              <w:rPr>
                <w:sz w:val="16"/>
                <w:szCs w:val="16"/>
              </w:rPr>
            </w:pPr>
            <w:r w:rsidRPr="005468A0">
              <w:rPr>
                <w:sz w:val="16"/>
                <w:szCs w:val="16"/>
              </w:rPr>
              <w:t>SŽ_</w:t>
            </w:r>
            <w:r w:rsidR="005F0AD9">
              <w:rPr>
                <w:sz w:val="16"/>
                <w:szCs w:val="16"/>
              </w:rPr>
              <w:t>I</w:t>
            </w:r>
            <w:r w:rsidRPr="005468A0">
              <w:rPr>
                <w:sz w:val="16"/>
                <w:szCs w:val="16"/>
              </w:rPr>
              <w:t>_</w:t>
            </w:r>
            <w:r w:rsidR="005F0AD9">
              <w:rPr>
                <w:sz w:val="16"/>
                <w:szCs w:val="16"/>
              </w:rPr>
              <w:t>Klasifikační systém</w:t>
            </w:r>
          </w:p>
        </w:tc>
        <w:tc>
          <w:tcPr>
            <w:tcW w:w="4620" w:type="dxa"/>
            <w:tcBorders>
              <w:right w:val="single" w:sz="4" w:space="0" w:color="auto"/>
            </w:tcBorders>
            <w:vAlign w:val="center"/>
          </w:tcPr>
          <w:p w14:paraId="631345C9" w14:textId="3ED5FC53" w:rsidR="00844E75" w:rsidRPr="005468A0" w:rsidRDefault="008616A9" w:rsidP="003A3FDB">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CCI</w:t>
            </w:r>
          </w:p>
        </w:tc>
      </w:tr>
      <w:tr w:rsidR="00844E75" w14:paraId="7DE7B906" w14:textId="77777777" w:rsidTr="008616A9">
        <w:trPr>
          <w:trHeight w:val="170"/>
        </w:trPr>
        <w:tc>
          <w:tcPr>
            <w:cnfStyle w:val="001000000000" w:firstRow="0" w:lastRow="0" w:firstColumn="1" w:lastColumn="0" w:oddVBand="0" w:evenVBand="0" w:oddHBand="0" w:evenHBand="0" w:firstRowFirstColumn="0" w:firstRowLastColumn="0" w:lastRowFirstColumn="0" w:lastRowLastColumn="0"/>
            <w:tcW w:w="2468" w:type="dxa"/>
            <w:tcBorders>
              <w:left w:val="single" w:sz="4" w:space="0" w:color="auto"/>
              <w:bottom w:val="single" w:sz="4" w:space="0" w:color="auto"/>
            </w:tcBorders>
            <w:shd w:val="clear" w:color="auto" w:fill="E7E6E6" w:themeFill="background2"/>
            <w:vAlign w:val="center"/>
          </w:tcPr>
          <w:p w14:paraId="5EC7F3C0" w14:textId="46EE5933" w:rsidR="00844E75" w:rsidRPr="005468A0" w:rsidRDefault="00844E75" w:rsidP="005F0AD9">
            <w:pPr>
              <w:pStyle w:val="Text2-1"/>
              <w:numPr>
                <w:ilvl w:val="0"/>
                <w:numId w:val="0"/>
              </w:numPr>
              <w:spacing w:before="0" w:after="0"/>
              <w:ind w:left="63" w:right="-60"/>
              <w:jc w:val="left"/>
              <w:rPr>
                <w:sz w:val="16"/>
                <w:szCs w:val="16"/>
              </w:rPr>
            </w:pPr>
            <w:r w:rsidRPr="005468A0">
              <w:rPr>
                <w:sz w:val="16"/>
                <w:szCs w:val="16"/>
              </w:rPr>
              <w:t>SŽ_</w:t>
            </w:r>
            <w:r w:rsidR="005F0AD9">
              <w:rPr>
                <w:sz w:val="16"/>
                <w:szCs w:val="16"/>
              </w:rPr>
              <w:t>I</w:t>
            </w:r>
            <w:r w:rsidRPr="005468A0">
              <w:rPr>
                <w:sz w:val="16"/>
                <w:szCs w:val="16"/>
              </w:rPr>
              <w:t>_</w:t>
            </w:r>
            <w:r w:rsidR="005F0AD9">
              <w:rPr>
                <w:sz w:val="16"/>
                <w:szCs w:val="16"/>
              </w:rPr>
              <w:t>Označení položky</w:t>
            </w:r>
          </w:p>
        </w:tc>
        <w:tc>
          <w:tcPr>
            <w:tcW w:w="4620" w:type="dxa"/>
            <w:tcBorders>
              <w:bottom w:val="single" w:sz="4" w:space="0" w:color="auto"/>
              <w:right w:val="single" w:sz="4" w:space="0" w:color="auto"/>
            </w:tcBorders>
            <w:vAlign w:val="center"/>
          </w:tcPr>
          <w:p w14:paraId="37DEEAF0" w14:textId="59CC47FB" w:rsidR="00844E75" w:rsidRPr="005468A0" w:rsidRDefault="008616A9" w:rsidP="008616A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kódové označení klasifikace do úrovně CC2, dále se se zástupnými symboly viz. kap. 5.4.4 </w:t>
            </w:r>
          </w:p>
        </w:tc>
      </w:tr>
    </w:tbl>
    <w:p w14:paraId="1104EBAA" w14:textId="044AA3CF" w:rsidR="00380142" w:rsidRDefault="00380142" w:rsidP="00844E75">
      <w:pPr>
        <w:rPr>
          <w:b/>
          <w:bCs/>
        </w:rPr>
      </w:pPr>
    </w:p>
    <w:p w14:paraId="7C6F860D" w14:textId="77777777" w:rsidR="008616A9" w:rsidRDefault="008616A9">
      <w:pPr>
        <w:rPr>
          <w:rFonts w:asciiTheme="majorHAnsi" w:hAnsiTheme="majorHAnsi"/>
          <w:b/>
          <w:caps/>
          <w:w w:val="95"/>
          <w:sz w:val="22"/>
        </w:rPr>
      </w:pPr>
      <w:bookmarkStart w:id="64" w:name="_Toc152075210"/>
      <w:r>
        <w:rPr>
          <w:w w:val="95"/>
        </w:rPr>
        <w:br w:type="page"/>
      </w:r>
    </w:p>
    <w:p w14:paraId="20CA9365" w14:textId="29AD67B0" w:rsidR="00A97437" w:rsidRPr="00F536BC" w:rsidRDefault="00D40E02" w:rsidP="00A97437">
      <w:pPr>
        <w:pStyle w:val="Nadpis2-1"/>
        <w:rPr>
          <w:w w:val="95"/>
        </w:rPr>
      </w:pPr>
      <w:r>
        <w:rPr>
          <w:w w:val="95"/>
        </w:rPr>
        <w:lastRenderedPageBreak/>
        <w:t>D</w:t>
      </w:r>
      <w:r w:rsidR="00422059">
        <w:rPr>
          <w:w w:val="95"/>
        </w:rPr>
        <w:t>atová kontrola DiM</w:t>
      </w:r>
      <w:r>
        <w:rPr>
          <w:w w:val="95"/>
        </w:rPr>
        <w:t>S</w:t>
      </w:r>
      <w:bookmarkEnd w:id="64"/>
    </w:p>
    <w:p w14:paraId="16853D3F" w14:textId="047D705A" w:rsidR="00A97437" w:rsidRDefault="009F5D11" w:rsidP="00A97437">
      <w:pPr>
        <w:pStyle w:val="Nadpis2-2"/>
        <w:spacing w:before="120" w:after="0"/>
      </w:pPr>
      <w:bookmarkStart w:id="65" w:name="_Toc152075211"/>
      <w:r>
        <w:t>Kontrola negrafických informací</w:t>
      </w:r>
      <w:bookmarkEnd w:id="65"/>
    </w:p>
    <w:p w14:paraId="108B4C2B" w14:textId="7E2FAA37" w:rsidR="00A97437" w:rsidRDefault="00EA310C" w:rsidP="00A97437">
      <w:pPr>
        <w:pStyle w:val="Text2-1"/>
        <w:tabs>
          <w:tab w:val="clear" w:pos="737"/>
        </w:tabs>
        <w:spacing w:after="0"/>
        <w:ind w:left="709"/>
      </w:pPr>
      <w:r>
        <w:t xml:space="preserve">Kontrola negrafických (alfanumerických) informací bude probíhat v 5-6 navazujících stupních. Podmínkou pro postup do dalšího stupně kontroly je úspěšná kontrola na předchozí úrovni. </w:t>
      </w:r>
      <w:r w:rsidR="00CA0A49">
        <w:t xml:space="preserve">Tento postup </w:t>
      </w:r>
      <w:r>
        <w:t>je nutn</w:t>
      </w:r>
      <w:r w:rsidR="00CA0A49">
        <w:t>ý</w:t>
      </w:r>
      <w:r>
        <w:t xml:space="preserve">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některém stupni kontroly, </w:t>
      </w:r>
      <w:r w:rsidRPr="0065045D">
        <w:t xml:space="preserve">nemá smysl jít </w:t>
      </w:r>
      <w:r>
        <w:t>do dalšího stupně.</w:t>
      </w:r>
      <w:r w:rsidRPr="0065045D">
        <w:t xml:space="preserve"> </w:t>
      </w:r>
      <w:r>
        <w:t>Model bude tolikrát vrácen k opravě, dokud neprojde daným stupněm kontroly.</w:t>
      </w:r>
    </w:p>
    <w:p w14:paraId="2E982ACF" w14:textId="4121283F" w:rsidR="00C90DBA" w:rsidRDefault="002E33AD" w:rsidP="00690A56">
      <w:pPr>
        <w:pStyle w:val="Text2-1"/>
        <w:numPr>
          <w:ilvl w:val="0"/>
          <w:numId w:val="0"/>
        </w:numPr>
        <w:spacing w:after="0"/>
        <w:ind w:left="993" w:hanging="284"/>
      </w:pPr>
      <w:r>
        <w:rPr>
          <w:b/>
          <w:bCs/>
          <w:noProof/>
        </w:rPr>
        <w:t>1)</w:t>
      </w:r>
      <w:r w:rsidR="00A16735">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sidR="00105999">
        <w:rPr>
          <w:noProof/>
        </w:rPr>
        <w:t xml:space="preserve">správných </w:t>
      </w:r>
      <w:r w:rsidRPr="00BF4F0A">
        <w:rPr>
          <w:noProof/>
        </w:rPr>
        <w:t>názv</w:t>
      </w:r>
      <w:r w:rsidR="00105999">
        <w:rPr>
          <w:noProof/>
        </w:rPr>
        <w:t>ů</w:t>
      </w:r>
      <w:r>
        <w:rPr>
          <w:noProof/>
        </w:rPr>
        <w:t xml:space="preserve"> typu element</w:t>
      </w:r>
      <w:r w:rsidR="000D2DF9">
        <w:rPr>
          <w:noProof/>
        </w:rPr>
        <w:t>u</w:t>
      </w:r>
      <w:r w:rsidR="00C03E4C">
        <w:rPr>
          <w:noProof/>
        </w:rPr>
        <w:t xml:space="preserve"> </w:t>
      </w:r>
      <w:r w:rsidRPr="00BF4F0A">
        <w:rPr>
          <w:noProof/>
        </w:rPr>
        <w:t>podle</w:t>
      </w:r>
      <w:r>
        <w:rPr>
          <w:noProof/>
        </w:rPr>
        <w:t xml:space="preserve"> datového standardu</w:t>
      </w:r>
      <w:r w:rsidR="004165C6">
        <w:rPr>
          <w:noProof/>
        </w:rPr>
        <w:t xml:space="preserve"> – „DS_Element“</w:t>
      </w:r>
      <w:r w:rsidR="004165C6" w:rsidRPr="00BF4F0A">
        <w:rPr>
          <w:noProof/>
        </w:rPr>
        <w:t xml:space="preserve"> </w:t>
      </w:r>
      <w:r w:rsidRPr="006D28BD">
        <w:rPr>
          <w:noProof/>
        </w:rPr>
        <w:t xml:space="preserve">(chyba = </w:t>
      </w:r>
      <w:r>
        <w:rPr>
          <w:noProof/>
        </w:rPr>
        <w:t xml:space="preserve">chybějící </w:t>
      </w:r>
      <w:r w:rsidR="00C03E4C">
        <w:rPr>
          <w:noProof/>
        </w:rPr>
        <w:t>či</w:t>
      </w:r>
      <w:r>
        <w:rPr>
          <w:noProof/>
        </w:rPr>
        <w:t xml:space="preserve"> </w:t>
      </w:r>
      <w:r w:rsidRPr="006D28BD">
        <w:rPr>
          <w:noProof/>
        </w:rPr>
        <w:t>neznámý typ elementu</w:t>
      </w:r>
      <w:r>
        <w:rPr>
          <w:noProof/>
        </w:rPr>
        <w:t>)</w:t>
      </w:r>
    </w:p>
    <w:p w14:paraId="5393D189" w14:textId="067D03C7" w:rsidR="00DD3A58" w:rsidRPr="00D67F09" w:rsidRDefault="00DD3A58" w:rsidP="00690A56">
      <w:pPr>
        <w:pStyle w:val="Text2-1"/>
        <w:numPr>
          <w:ilvl w:val="0"/>
          <w:numId w:val="0"/>
        </w:numPr>
        <w:ind w:left="993" w:hanging="284"/>
        <w:rPr>
          <w:noProof/>
        </w:rPr>
      </w:pPr>
      <w:r>
        <w:rPr>
          <w:b/>
          <w:bCs/>
          <w:noProof/>
        </w:rPr>
        <w:t>2)</w:t>
      </w:r>
      <w:r w:rsidR="00A16735">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w:t>
      </w:r>
      <w:r w:rsidR="00544C66">
        <w:rPr>
          <w:noProof/>
        </w:rPr>
        <w:t xml:space="preserve">datové </w:t>
      </w:r>
      <w:r w:rsidRPr="00634C55">
        <w:rPr>
          <w:noProof/>
        </w:rPr>
        <w:t xml:space="preserve">šablony </w:t>
      </w:r>
      <w:r w:rsidRPr="00047ED1">
        <w:rPr>
          <w:noProof/>
        </w:rPr>
        <w:t>a</w:t>
      </w:r>
      <w:r w:rsidR="00337FC5" w:rsidRPr="00047ED1">
        <w:rPr>
          <w:noProof/>
        </w:rPr>
        <w:t> </w:t>
      </w:r>
      <w:r w:rsidRPr="00047ED1">
        <w:rPr>
          <w:noProof/>
        </w:rPr>
        <w:t xml:space="preserve">existence správných skupin vlastností dle </w:t>
      </w:r>
      <w:r w:rsidR="00F40334" w:rsidRPr="00047ED1">
        <w:rPr>
          <w:noProof/>
        </w:rPr>
        <w:t xml:space="preserve">této datové </w:t>
      </w:r>
      <w:r w:rsidRPr="00047ED1">
        <w:rPr>
          <w:noProof/>
        </w:rPr>
        <w:t xml:space="preserve">šablony </w:t>
      </w:r>
      <w:r w:rsidR="00337FC5" w:rsidRPr="00047ED1">
        <w:rPr>
          <w:noProof/>
        </w:rPr>
        <w:t xml:space="preserve">– „DS_Šablona“ </w:t>
      </w:r>
      <w:r w:rsidRPr="00047ED1">
        <w:rPr>
          <w:noProof/>
        </w:rPr>
        <w:t>(chyba = chybějící nebo špatná šablona</w:t>
      </w:r>
      <w:r w:rsidR="00047ED1" w:rsidRPr="00047ED1">
        <w:rPr>
          <w:noProof/>
        </w:rPr>
        <w:t>;</w:t>
      </w:r>
      <w:r w:rsidRPr="00047ED1">
        <w:rPr>
          <w:noProof/>
        </w:rPr>
        <w:t xml:space="preserve"> chybějící, přebývající nebo špatně pojmenovaná skupina vlastností)</w:t>
      </w:r>
    </w:p>
    <w:p w14:paraId="68DA61CA" w14:textId="72824E70" w:rsidR="00DD3A58" w:rsidRPr="006D28BD" w:rsidRDefault="00DD3A58" w:rsidP="00690A56">
      <w:pPr>
        <w:pStyle w:val="Text2-1"/>
        <w:numPr>
          <w:ilvl w:val="0"/>
          <w:numId w:val="0"/>
        </w:numPr>
        <w:ind w:left="993" w:hanging="284"/>
        <w:rPr>
          <w:noProof/>
        </w:rPr>
      </w:pPr>
      <w:r>
        <w:rPr>
          <w:b/>
          <w:bCs/>
          <w:noProof/>
        </w:rPr>
        <w:t>3)</w:t>
      </w:r>
      <w:r w:rsidR="00A16735">
        <w:rPr>
          <w:b/>
          <w:bCs/>
          <w:noProof/>
        </w:rPr>
        <w:tab/>
      </w:r>
      <w:r>
        <w:rPr>
          <w:b/>
          <w:bCs/>
          <w:noProof/>
        </w:rPr>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1CE6673D" w14:textId="0907350B" w:rsidR="00DD3A58" w:rsidRPr="006D28BD" w:rsidRDefault="00DD3A58" w:rsidP="00690A56">
      <w:pPr>
        <w:pStyle w:val="Text2-1"/>
        <w:numPr>
          <w:ilvl w:val="0"/>
          <w:numId w:val="0"/>
        </w:numPr>
        <w:ind w:left="993" w:hanging="284"/>
        <w:rPr>
          <w:noProof/>
        </w:rPr>
      </w:pPr>
      <w:r>
        <w:rPr>
          <w:b/>
          <w:bCs/>
          <w:noProof/>
        </w:rPr>
        <w:t>4)</w:t>
      </w:r>
      <w:r w:rsidR="00A16735">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4E13555E" w14:textId="0F32EF4D" w:rsidR="00DD3A58" w:rsidRPr="006D28BD" w:rsidRDefault="00DD3A58" w:rsidP="00690A56">
      <w:pPr>
        <w:pStyle w:val="Text2-1"/>
        <w:numPr>
          <w:ilvl w:val="0"/>
          <w:numId w:val="0"/>
        </w:numPr>
        <w:ind w:left="993" w:hanging="284"/>
        <w:rPr>
          <w:noProof/>
        </w:rPr>
      </w:pPr>
      <w:r>
        <w:rPr>
          <w:b/>
          <w:bCs/>
          <w:noProof/>
        </w:rPr>
        <w:t>5)</w:t>
      </w:r>
      <w:r w:rsidR="00A16735">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299C9927" w14:textId="248C8924" w:rsidR="00DD3A58" w:rsidRDefault="00DD3A58" w:rsidP="00690A56">
      <w:pPr>
        <w:pStyle w:val="Text2-1"/>
        <w:numPr>
          <w:ilvl w:val="0"/>
          <w:numId w:val="0"/>
        </w:numPr>
        <w:ind w:left="993" w:hanging="284"/>
      </w:pPr>
      <w:r>
        <w:rPr>
          <w:b/>
          <w:bCs/>
          <w:noProof/>
        </w:rPr>
        <w:t>6)</w:t>
      </w:r>
      <w:r w:rsidR="00A16735">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w:t>
      </w:r>
      <w:r w:rsidR="0071798C">
        <w:rPr>
          <w:noProof/>
        </w:rPr>
        <w:t xml:space="preserve">–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7095781D" w14:textId="77777777" w:rsidR="00690A56" w:rsidRDefault="00090CF5" w:rsidP="00A4115A">
      <w:pPr>
        <w:pStyle w:val="Text2-2"/>
        <w:numPr>
          <w:ilvl w:val="0"/>
          <w:numId w:val="19"/>
        </w:numPr>
        <w:spacing w:after="60"/>
        <w:ind w:left="1418" w:hanging="284"/>
        <w:rPr>
          <w:noProof/>
          <w:u w:val="single"/>
        </w:rPr>
      </w:pPr>
      <w:r w:rsidRPr="00690A56">
        <w:rPr>
          <w:noProof/>
          <w:u w:val="single"/>
        </w:rPr>
        <w:t>číselný údaj (IfcInteger, IfcReal, Ifc???Measure…):</w:t>
      </w:r>
    </w:p>
    <w:p w14:paraId="6E3241C8" w14:textId="77777777" w:rsidR="00690A56" w:rsidRPr="00A4115A" w:rsidRDefault="00690A56" w:rsidP="00BD28AB">
      <w:pPr>
        <w:pStyle w:val="Text2-2"/>
        <w:numPr>
          <w:ilvl w:val="1"/>
          <w:numId w:val="20"/>
        </w:numPr>
        <w:ind w:left="1985" w:hanging="283"/>
        <w:contextualSpacing/>
        <w:rPr>
          <w:noProof/>
        </w:rPr>
      </w:pPr>
      <w:r w:rsidRPr="00A4115A">
        <w:rPr>
          <w:noProof/>
        </w:rPr>
        <w:t>hodnota z výčtu (enumerace)</w:t>
      </w:r>
    </w:p>
    <w:p w14:paraId="07D28C98" w14:textId="77777777" w:rsidR="00690A56" w:rsidRPr="00A4115A" w:rsidRDefault="00690A56" w:rsidP="00BD28AB">
      <w:pPr>
        <w:pStyle w:val="Text2-2"/>
        <w:numPr>
          <w:ilvl w:val="1"/>
          <w:numId w:val="20"/>
        </w:numPr>
        <w:ind w:left="1985" w:hanging="283"/>
        <w:contextualSpacing/>
        <w:rPr>
          <w:noProof/>
        </w:rPr>
      </w:pPr>
      <w:r w:rsidRPr="00A4115A">
        <w:rPr>
          <w:noProof/>
        </w:rPr>
        <w:t>hodnota ze stanoveného rozsahu (0 až 10000; -10 až +10)</w:t>
      </w:r>
    </w:p>
    <w:p w14:paraId="6BD67C6E" w14:textId="2A9095E0" w:rsidR="00690A56" w:rsidRPr="00A4115A" w:rsidRDefault="00690A56" w:rsidP="00BD28AB">
      <w:pPr>
        <w:pStyle w:val="Text2-2"/>
        <w:numPr>
          <w:ilvl w:val="1"/>
          <w:numId w:val="20"/>
        </w:numPr>
        <w:ind w:left="1985" w:hanging="283"/>
        <w:contextualSpacing/>
        <w:rPr>
          <w:noProof/>
        </w:rPr>
      </w:pPr>
      <w:r w:rsidRPr="00A4115A">
        <w:rPr>
          <w:noProof/>
        </w:rPr>
        <w:t>správný počet desetinných míst</w:t>
      </w:r>
    </w:p>
    <w:p w14:paraId="11E80C5B" w14:textId="168F124E" w:rsidR="00090CF5" w:rsidRDefault="00E15051" w:rsidP="00A55723">
      <w:pPr>
        <w:pStyle w:val="Text2-2"/>
        <w:numPr>
          <w:ilvl w:val="0"/>
          <w:numId w:val="18"/>
        </w:numPr>
        <w:spacing w:before="240" w:after="60"/>
        <w:ind w:hanging="357"/>
        <w:rPr>
          <w:noProof/>
          <w:u w:val="single"/>
        </w:rPr>
      </w:pPr>
      <w:r w:rsidRPr="00E15051">
        <w:rPr>
          <w:noProof/>
          <w:u w:val="single"/>
        </w:rPr>
        <w:t>řetězec (IfcLabel, IfcText…):</w:t>
      </w:r>
    </w:p>
    <w:p w14:paraId="7E7ABF6B" w14:textId="77777777" w:rsidR="00A55723" w:rsidRPr="00A55723" w:rsidRDefault="00A55723" w:rsidP="00A55723">
      <w:pPr>
        <w:pStyle w:val="Text2-2"/>
        <w:numPr>
          <w:ilvl w:val="1"/>
          <w:numId w:val="21"/>
        </w:numPr>
        <w:ind w:left="1985" w:hanging="284"/>
        <w:contextualSpacing/>
        <w:rPr>
          <w:noProof/>
        </w:rPr>
      </w:pPr>
      <w:r w:rsidRPr="00A55723">
        <w:rPr>
          <w:noProof/>
        </w:rPr>
        <w:t>hodnota z výčtu (enumerace)</w:t>
      </w:r>
    </w:p>
    <w:p w14:paraId="460E7AE9" w14:textId="77777777" w:rsidR="00A55723" w:rsidRPr="00A55723" w:rsidRDefault="00A55723" w:rsidP="00A55723">
      <w:pPr>
        <w:pStyle w:val="Text2-2"/>
        <w:numPr>
          <w:ilvl w:val="1"/>
          <w:numId w:val="21"/>
        </w:numPr>
        <w:ind w:left="1985" w:hanging="284"/>
        <w:contextualSpacing/>
        <w:rPr>
          <w:noProof/>
        </w:rPr>
      </w:pPr>
      <w:r w:rsidRPr="00A55723">
        <w:rPr>
          <w:noProof/>
        </w:rPr>
        <w:t>hodnota začíná prefixem (např: „SO-…“ nebo „TO-…“)</w:t>
      </w:r>
    </w:p>
    <w:p w14:paraId="348E0D0B" w14:textId="77777777" w:rsidR="00A55723" w:rsidRPr="00A55723" w:rsidRDefault="00A55723" w:rsidP="00A55723">
      <w:pPr>
        <w:pStyle w:val="Text2-2"/>
        <w:numPr>
          <w:ilvl w:val="1"/>
          <w:numId w:val="21"/>
        </w:numPr>
        <w:ind w:left="1985" w:hanging="284"/>
        <w:contextualSpacing/>
        <w:rPr>
          <w:noProof/>
        </w:rPr>
      </w:pPr>
      <w:r w:rsidRPr="00A55723">
        <w:rPr>
          <w:noProof/>
        </w:rPr>
        <w:t>hodnota končí sufixem (např: „a.s.“, „s.r.o.“, „_kg“, „_m3“ nebo „_Kč“)</w:t>
      </w:r>
    </w:p>
    <w:p w14:paraId="48973503" w14:textId="77777777" w:rsidR="00A55723" w:rsidRPr="00A55723" w:rsidRDefault="00A55723" w:rsidP="00A55723">
      <w:pPr>
        <w:pStyle w:val="Text2-2"/>
        <w:numPr>
          <w:ilvl w:val="1"/>
          <w:numId w:val="21"/>
        </w:numPr>
        <w:ind w:left="1985" w:hanging="284"/>
        <w:contextualSpacing/>
        <w:rPr>
          <w:noProof/>
        </w:rPr>
      </w:pPr>
      <w:r w:rsidRPr="00A55723">
        <w:rPr>
          <w:noProof/>
        </w:rPr>
        <w:t>hodnota obsahuje vybrané znaky/slova (např: „-“ nebo „nebo“)</w:t>
      </w:r>
    </w:p>
    <w:p w14:paraId="2A185492" w14:textId="6BD9A202" w:rsidR="00A55723" w:rsidRPr="00A55723" w:rsidRDefault="00A55723" w:rsidP="00A55723">
      <w:pPr>
        <w:pStyle w:val="Text2-2"/>
        <w:numPr>
          <w:ilvl w:val="1"/>
          <w:numId w:val="21"/>
        </w:numPr>
        <w:ind w:left="1985" w:hanging="284"/>
        <w:contextualSpacing/>
        <w:rPr>
          <w:noProof/>
        </w:rPr>
      </w:pPr>
      <w:r w:rsidRPr="00A55723">
        <w:rPr>
          <w:noProof/>
        </w:rPr>
        <w:t>bez požadavků (nekontrolovat)</w:t>
      </w:r>
    </w:p>
    <w:p w14:paraId="5BAF306C" w14:textId="31158CCB" w:rsidR="00E15051" w:rsidRDefault="00A55723" w:rsidP="00A55723">
      <w:pPr>
        <w:pStyle w:val="Text2-2"/>
        <w:numPr>
          <w:ilvl w:val="0"/>
          <w:numId w:val="18"/>
        </w:numPr>
        <w:spacing w:before="240" w:after="60"/>
        <w:ind w:hanging="357"/>
        <w:rPr>
          <w:noProof/>
          <w:u w:val="single"/>
        </w:rPr>
      </w:pPr>
      <w:r w:rsidRPr="00A55723">
        <w:rPr>
          <w:noProof/>
          <w:u w:val="single"/>
        </w:rPr>
        <w:t>odkaz (IfcLabel, IfcText…):</w:t>
      </w:r>
    </w:p>
    <w:p w14:paraId="42377121" w14:textId="24CE031F" w:rsidR="0010524A" w:rsidRDefault="0010524A" w:rsidP="00BD28AB">
      <w:pPr>
        <w:pStyle w:val="Text2-2"/>
        <w:numPr>
          <w:ilvl w:val="1"/>
          <w:numId w:val="22"/>
        </w:numPr>
        <w:ind w:left="1985" w:hanging="284"/>
        <w:contextualSpacing/>
        <w:rPr>
          <w:noProof/>
        </w:rPr>
      </w:pPr>
      <w:r w:rsidRPr="0010524A">
        <w:rPr>
          <w:noProof/>
        </w:rPr>
        <w:t>hodnota začíná prefixem, např: "https://" nebo "//CDE/...“</w:t>
      </w:r>
    </w:p>
    <w:p w14:paraId="280EBD07" w14:textId="39A4D284" w:rsidR="00A55723" w:rsidRDefault="00A55723" w:rsidP="00A55723">
      <w:pPr>
        <w:pStyle w:val="Text2-2"/>
        <w:numPr>
          <w:ilvl w:val="0"/>
          <w:numId w:val="18"/>
        </w:numPr>
        <w:spacing w:before="240" w:after="60"/>
        <w:ind w:hanging="357"/>
        <w:rPr>
          <w:noProof/>
          <w:u w:val="single"/>
        </w:rPr>
      </w:pPr>
      <w:r w:rsidRPr="00A55723">
        <w:rPr>
          <w:noProof/>
          <w:u w:val="single"/>
        </w:rPr>
        <w:t>hodnota ANO/NE (ifcBoolean…):</w:t>
      </w:r>
    </w:p>
    <w:p w14:paraId="4AA1B62B" w14:textId="77777777" w:rsidR="00053513" w:rsidRPr="00A55723" w:rsidRDefault="00053513" w:rsidP="00053513">
      <w:pPr>
        <w:pStyle w:val="Text2-2"/>
        <w:numPr>
          <w:ilvl w:val="1"/>
          <w:numId w:val="18"/>
        </w:numPr>
        <w:ind w:left="1985" w:hanging="284"/>
        <w:contextualSpacing/>
        <w:rPr>
          <w:noProof/>
        </w:rPr>
      </w:pPr>
      <w:r w:rsidRPr="00A55723">
        <w:rPr>
          <w:noProof/>
        </w:rPr>
        <w:t>hodnota z výčtu (enumerace)</w:t>
      </w:r>
    </w:p>
    <w:p w14:paraId="22FE9357" w14:textId="3C8EAC1E" w:rsidR="00A55723" w:rsidRDefault="00A55723" w:rsidP="00A55723">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1BC0C0" w14:textId="5816A2AD" w:rsidR="006E08D4" w:rsidRDefault="00750461" w:rsidP="006E08D4">
      <w:pPr>
        <w:pStyle w:val="Text2-2"/>
        <w:numPr>
          <w:ilvl w:val="1"/>
          <w:numId w:val="18"/>
        </w:numPr>
        <w:ind w:left="1985" w:hanging="284"/>
        <w:contextualSpacing/>
        <w:rPr>
          <w:noProof/>
        </w:rPr>
      </w:pPr>
      <w:r w:rsidRPr="00750461">
        <w:rPr>
          <w:noProof/>
        </w:rPr>
        <w:t>různé formáty (např. DDMMRRRR, RRRR, DD.MM.RRRR, MM/RRRR…)</w:t>
      </w:r>
    </w:p>
    <w:p w14:paraId="54D7ABA5" w14:textId="6048A394" w:rsidR="008B3859" w:rsidRPr="00820677" w:rsidRDefault="008B3859" w:rsidP="00820677">
      <w:pPr>
        <w:pStyle w:val="Text2-1"/>
        <w:numPr>
          <w:ilvl w:val="0"/>
          <w:numId w:val="0"/>
        </w:numPr>
        <w:tabs>
          <w:tab w:val="left" w:pos="993"/>
        </w:tabs>
        <w:spacing w:after="360"/>
        <w:ind w:left="992"/>
        <w:rPr>
          <w:i/>
          <w:iCs/>
        </w:rPr>
      </w:pPr>
      <w:r w:rsidRPr="00820677">
        <w:rPr>
          <w:i/>
          <w:iCs/>
        </w:rPr>
        <w:t>V</w:t>
      </w:r>
      <w:r w:rsidR="00623C6E" w:rsidRPr="00820677">
        <w:rPr>
          <w:i/>
          <w:iCs/>
          <w:noProof/>
        </w:rPr>
        <w:t>alidaci 6. stupně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7D698734" w14:textId="77777777" w:rsidR="008B3859" w:rsidRDefault="00623C6E" w:rsidP="008B385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1FFDE291" w14:textId="6B9B8FC2" w:rsidR="00D4269D" w:rsidRDefault="00623C6E" w:rsidP="00C07DBF">
      <w:pPr>
        <w:pStyle w:val="Text2-1"/>
        <w:tabs>
          <w:tab w:val="clear" w:pos="737"/>
          <w:tab w:val="left" w:pos="709"/>
        </w:tabs>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8B3859">
        <w:rPr>
          <w:noProof/>
        </w:rPr>
        <w:t xml:space="preserve"> – viz tabulka zástupných hodnot </w:t>
      </w:r>
      <w:r w:rsidR="00D90E5F">
        <w:rPr>
          <w:noProof/>
        </w:rPr>
        <w:t>5</w:t>
      </w:r>
      <w:r w:rsidR="008B3859">
        <w:rPr>
          <w:noProof/>
        </w:rPr>
        <w:t>.5.11</w:t>
      </w:r>
    </w:p>
    <w:p w14:paraId="277ED203" w14:textId="77777777" w:rsidR="008616A9" w:rsidRDefault="008616A9">
      <w:pPr>
        <w:rPr>
          <w:noProof/>
        </w:rPr>
      </w:pPr>
      <w:r>
        <w:rPr>
          <w:noProof/>
        </w:rPr>
        <w:br w:type="page"/>
      </w:r>
    </w:p>
    <w:p w14:paraId="5A59C05B" w14:textId="787B2672" w:rsidR="00882618" w:rsidRDefault="00882618" w:rsidP="00882618">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E150207" w14:textId="77777777" w:rsidR="00D81D80" w:rsidRDefault="00882618" w:rsidP="00D81D80">
      <w:pPr>
        <w:pStyle w:val="Text2-1"/>
        <w:rPr>
          <w:noProof/>
        </w:rPr>
      </w:pPr>
      <w:r>
        <w:rPr>
          <w:noProof/>
        </w:rPr>
        <w:t>Pokud budou v rámci projektu navrženy nové typy elementů, budou zkontrolovány individuálně na základě přiřazené šablony skupin vlastností.</w:t>
      </w:r>
    </w:p>
    <w:p w14:paraId="1D90F1A5" w14:textId="77777777" w:rsidR="00D81D80" w:rsidRDefault="00882618" w:rsidP="00D81D80">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4143A473" w14:textId="3EB5EB4B" w:rsidR="008616A9" w:rsidRDefault="00882618" w:rsidP="005D51C5">
      <w:pPr>
        <w:pStyle w:val="Text2-1"/>
      </w:pPr>
      <w:r w:rsidRPr="008616A9">
        <w:rPr>
          <w:b/>
          <w:bCs/>
        </w:rPr>
        <w:t>V případě vyšší chybovosti</w:t>
      </w:r>
      <w:r>
        <w:t xml:space="preserve"> je formát BCF neefektivní a v takovém případě bude v</w:t>
      </w:r>
      <w:r>
        <w:rPr>
          <w:noProof/>
        </w:rPr>
        <w:t xml:space="preserve">ýstupem jednotlivých stupňů kontroly negrafických informací pouze </w:t>
      </w:r>
      <w:r w:rsidRPr="008616A9">
        <w:rPr>
          <w:b/>
          <w:bCs/>
          <w:noProof/>
        </w:rPr>
        <w:t>tabulkový seznam elementů</w:t>
      </w:r>
      <w:r>
        <w:rPr>
          <w:noProof/>
        </w:rPr>
        <w:t xml:space="preserve"> identifikovaných identifikátorem „DS_GUID“. (Na tento identifikátor </w:t>
      </w:r>
      <w:r w:rsidR="00F92C31">
        <w:rPr>
          <w:noProof/>
        </w:rPr>
        <w:t xml:space="preserve">lze </w:t>
      </w:r>
      <w:r>
        <w:rPr>
          <w:noProof/>
        </w:rPr>
        <w:t>namapovat IfcGuid nebo vlastní identifikátor o 22 alfanumerických zna</w:t>
      </w:r>
      <w:r w:rsidR="00F92C31">
        <w:rPr>
          <w:noProof/>
        </w:rPr>
        <w:t>cích</w:t>
      </w:r>
      <w:r>
        <w:rPr>
          <w:noProof/>
        </w:rPr>
        <w:t>, aby bylo možné element vyhledat i v software, který generuje IfcGuid až během exportu do IFC a neumožňuje tak s IcGuid pracovat v nativním formátu.) Tabulkový seznam elementů popisuje zjištěné nedostatky.</w:t>
      </w:r>
      <w:r>
        <w:t xml:space="preserve"> V tabulce bude uváděn počet nalezených chyb u daného elementu. Pro každý dílčí DiMS je vypočítána procentuální chybovost (procentuální poměr elementů s alespoň jednou chybou) a průměrný počet chyb na element.</w:t>
      </w:r>
    </w:p>
    <w:p w14:paraId="0B6AEECB" w14:textId="648E46EB" w:rsidR="000D690E" w:rsidRDefault="000D690E" w:rsidP="00D81D80">
      <w:pPr>
        <w:pStyle w:val="Text2-1"/>
        <w:rPr>
          <w:noProof/>
        </w:rPr>
      </w:pPr>
      <w:r w:rsidRPr="002F7EFD">
        <w:t>Schéma procesu datové kontroly negrafických informací DiMS u Správy železnic</w:t>
      </w:r>
      <w:r>
        <w:t>:</w:t>
      </w:r>
    </w:p>
    <w:p w14:paraId="5F21D04B" w14:textId="457A22EE" w:rsidR="000D690E" w:rsidRDefault="00D81D80" w:rsidP="000D690E">
      <w:pPr>
        <w:pStyle w:val="Text1-2"/>
        <w:numPr>
          <w:ilvl w:val="0"/>
          <w:numId w:val="0"/>
        </w:numPr>
        <w:ind w:left="1474" w:hanging="737"/>
        <w:jc w:val="center"/>
      </w:pPr>
      <w:r>
        <w:rPr>
          <w:noProof/>
          <w:lang w:eastAsia="cs-CZ"/>
        </w:rPr>
        <w:drawing>
          <wp:inline distT="0" distB="0" distL="0" distR="0" wp14:anchorId="5DF22D30" wp14:editId="2EBC80FA">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799AEF61" w14:textId="77777777" w:rsidR="000D690E" w:rsidRDefault="000D690E">
      <w:r>
        <w:br w:type="page"/>
      </w:r>
    </w:p>
    <w:p w14:paraId="1E698774" w14:textId="34390027" w:rsidR="00E97A13" w:rsidRDefault="00E97A13" w:rsidP="00E97A13">
      <w:pPr>
        <w:pStyle w:val="Nadpis2-2"/>
        <w:spacing w:before="120" w:after="0"/>
      </w:pPr>
      <w:bookmarkStart w:id="66" w:name="_Toc152075212"/>
      <w:r>
        <w:lastRenderedPageBreak/>
        <w:t>Kontrola grafických informací</w:t>
      </w:r>
      <w:bookmarkEnd w:id="66"/>
    </w:p>
    <w:p w14:paraId="481A414A" w14:textId="20EB11C4" w:rsidR="00750461" w:rsidRDefault="00460F64" w:rsidP="00605B28">
      <w:pPr>
        <w:pStyle w:val="Text2-1"/>
        <w:tabs>
          <w:tab w:val="clear" w:pos="737"/>
        </w:tabs>
        <w:spacing w:after="0"/>
        <w:ind w:left="709"/>
      </w:pPr>
      <w:r>
        <w:t xml:space="preserve">Kontrola grafických informací </w:t>
      </w:r>
      <w:r w:rsidR="00BE478D">
        <w:t xml:space="preserve">DiMS </w:t>
      </w:r>
      <w:r>
        <w:t>se skládá z několika nezávislých typů kontrol</w:t>
      </w:r>
      <w:r w:rsidR="00BE478D">
        <w:t>. P</w:t>
      </w:r>
      <w:r>
        <w:t>odmínkou pro provádění dalšího typu kontroly je úspěšná kontrola přechozího typu.</w:t>
      </w:r>
    </w:p>
    <w:p w14:paraId="306E0AD0" w14:textId="6295A876" w:rsidR="00BE478D" w:rsidRDefault="00B10A6F" w:rsidP="0063208F">
      <w:pPr>
        <w:pStyle w:val="Text2-1"/>
        <w:numPr>
          <w:ilvl w:val="0"/>
          <w:numId w:val="23"/>
        </w:numPr>
        <w:spacing w:before="240" w:after="0"/>
        <w:ind w:left="993" w:hanging="284"/>
        <w:rPr>
          <w:noProof/>
        </w:rPr>
      </w:pPr>
      <w:r w:rsidRPr="00B10A6F">
        <w:rPr>
          <w:b/>
          <w:bCs/>
          <w:noProof/>
        </w:rPr>
        <w:t>Kontrola grafické podrobnosti (dle cílů EIR)</w:t>
      </w:r>
      <w:r w:rsidR="000F6DA5">
        <w:rPr>
          <w:b/>
          <w:bCs/>
          <w:noProof/>
        </w:rPr>
        <w:t xml:space="preserve"> </w:t>
      </w:r>
      <w:r w:rsidR="004A15DE">
        <w:rPr>
          <w:b/>
          <w:bCs/>
          <w:noProof/>
        </w:rPr>
        <w:t>–</w:t>
      </w:r>
      <w:r w:rsidR="004A15DE" w:rsidRPr="00BF4F0A">
        <w:rPr>
          <w:noProof/>
        </w:rPr>
        <w:t xml:space="preserve"> </w:t>
      </w:r>
      <w:r w:rsidR="000F6DA5" w:rsidRPr="000F6DA5">
        <w:rPr>
          <w:noProof/>
        </w:rPr>
        <w:t xml:space="preserve">elementy, které mají v datovém standardu stanovenu požadovanou úroveň grafické podrobnosti (G0, G1, G2, G3), budou vizuálně </w:t>
      </w:r>
      <w:r w:rsidR="009E3486" w:rsidRPr="000F6DA5">
        <w:rPr>
          <w:noProof/>
        </w:rPr>
        <w:t xml:space="preserve">zkontrolovány </w:t>
      </w:r>
      <w:r w:rsidR="000F6DA5" w:rsidRPr="000F6DA5">
        <w:rPr>
          <w:noProof/>
        </w:rPr>
        <w:t xml:space="preserve">na reprezentativním vzorku elementů utvořeném náhodným výběrem a </w:t>
      </w:r>
      <w:r w:rsidR="00ED7819">
        <w:rPr>
          <w:noProof/>
        </w:rPr>
        <w:t>následně také</w:t>
      </w:r>
      <w:r w:rsidR="000F6DA5" w:rsidRPr="000F6DA5">
        <w:rPr>
          <w:noProof/>
        </w:rPr>
        <w:t xml:space="preserve"> na vzorku</w:t>
      </w:r>
      <w:r w:rsidR="001057C3">
        <w:rPr>
          <w:noProof/>
        </w:rPr>
        <w:t xml:space="preserve"> </w:t>
      </w:r>
      <w:r w:rsidR="000F6DA5" w:rsidRPr="000F6DA5">
        <w:rPr>
          <w:noProof/>
        </w:rPr>
        <w:t>cíleně vybraných potenciálně problémových typ</w:t>
      </w:r>
      <w:r w:rsidR="00734CAA">
        <w:rPr>
          <w:noProof/>
        </w:rPr>
        <w:t>ů</w:t>
      </w:r>
      <w:r w:rsidR="000F6DA5" w:rsidRPr="000F6DA5">
        <w:rPr>
          <w:noProof/>
        </w:rPr>
        <w:t xml:space="preserve"> elementů</w:t>
      </w:r>
      <w:r w:rsidR="00832685">
        <w:rPr>
          <w:noProof/>
        </w:rPr>
        <w:t xml:space="preserve"> (na základě předchozích zkušeností)</w:t>
      </w:r>
    </w:p>
    <w:p w14:paraId="5355807F" w14:textId="39B42925" w:rsidR="008E109B" w:rsidRPr="00832685" w:rsidRDefault="00A0630E" w:rsidP="00832685">
      <w:pPr>
        <w:pStyle w:val="Text2-1"/>
        <w:numPr>
          <w:ilvl w:val="1"/>
          <w:numId w:val="23"/>
        </w:numPr>
        <w:spacing w:after="60"/>
        <w:ind w:left="1418" w:hanging="284"/>
        <w:rPr>
          <w:noProof/>
          <w:u w:val="single"/>
        </w:rPr>
      </w:pPr>
      <w:r w:rsidRPr="00832685">
        <w:rPr>
          <w:u w:val="single"/>
        </w:rPr>
        <w:t>úrovně grafické podrobnosti jsou popsány v metodikách ČAS:</w:t>
      </w:r>
    </w:p>
    <w:p w14:paraId="17ED3BAF" w14:textId="77777777" w:rsidR="008E109B" w:rsidRDefault="00A0630E" w:rsidP="008E109B">
      <w:pPr>
        <w:pStyle w:val="Text2-1"/>
        <w:numPr>
          <w:ilvl w:val="1"/>
          <w:numId w:val="24"/>
        </w:numPr>
        <w:spacing w:before="0" w:after="0"/>
        <w:ind w:left="1985" w:hanging="284"/>
        <w:rPr>
          <w:noProof/>
        </w:rPr>
      </w:pPr>
      <w:r>
        <w:t>Principy tvorby DiMS podle DSS pro pozemní stavby DUR</w:t>
      </w:r>
    </w:p>
    <w:p w14:paraId="5E6E2636" w14:textId="77777777" w:rsidR="008E109B" w:rsidRDefault="00A0630E" w:rsidP="008E109B">
      <w:pPr>
        <w:pStyle w:val="Text2-1"/>
        <w:numPr>
          <w:ilvl w:val="1"/>
          <w:numId w:val="24"/>
        </w:numPr>
        <w:spacing w:before="0" w:after="0"/>
        <w:ind w:left="1985" w:hanging="284"/>
        <w:rPr>
          <w:noProof/>
        </w:rPr>
      </w:pPr>
      <w:r>
        <w:t>Principy tvorby DiMS podle DSS pro pozemní stavby DSP</w:t>
      </w:r>
    </w:p>
    <w:p w14:paraId="17C9A93E" w14:textId="1F96274B" w:rsidR="00A0630E" w:rsidRDefault="00A0630E" w:rsidP="008E109B">
      <w:pPr>
        <w:pStyle w:val="Text2-1"/>
        <w:numPr>
          <w:ilvl w:val="1"/>
          <w:numId w:val="24"/>
        </w:numPr>
        <w:spacing w:before="0" w:after="0"/>
        <w:ind w:left="1985" w:hanging="284"/>
        <w:rPr>
          <w:noProof/>
        </w:rPr>
      </w:pPr>
      <w:r>
        <w:t>Principy tvorby DiMS podle DSS pro pozemní stavby DPS</w:t>
      </w:r>
    </w:p>
    <w:p w14:paraId="5F889A1A" w14:textId="54126AF2" w:rsidR="004A15DE" w:rsidRDefault="004A15DE" w:rsidP="0063208F">
      <w:pPr>
        <w:pStyle w:val="Text2-1"/>
        <w:numPr>
          <w:ilvl w:val="0"/>
          <w:numId w:val="24"/>
        </w:numPr>
        <w:spacing w:before="240"/>
        <w:ind w:left="1066" w:hanging="357"/>
        <w:rPr>
          <w:noProof/>
        </w:rPr>
      </w:pPr>
      <w:r w:rsidRPr="006D28BD">
        <w:rPr>
          <w:b/>
          <w:bCs/>
          <w:noProof/>
        </w:rPr>
        <w:t xml:space="preserve">Kontrola </w:t>
      </w:r>
      <w:r w:rsidR="006D4E05">
        <w:rPr>
          <w:b/>
          <w:bCs/>
          <w:noProof/>
        </w:rPr>
        <w:t xml:space="preserve">geometrické přesnosti (dle cílů EIR) </w:t>
      </w:r>
      <w:r w:rsidRPr="00634C55">
        <w:rPr>
          <w:noProof/>
        </w:rPr>
        <w:t xml:space="preserve">– </w:t>
      </w:r>
      <w:r w:rsidR="00BE478D" w:rsidRPr="00BE478D">
        <w:rPr>
          <w:noProof/>
        </w:rPr>
        <w:t>elementy, které mají v</w:t>
      </w:r>
      <w:r w:rsidR="00BE478D">
        <w:rPr>
          <w:noProof/>
        </w:rPr>
        <w:t> </w:t>
      </w:r>
      <w:r w:rsidR="00BE478D" w:rsidRPr="00BE478D">
        <w:rPr>
          <w:noProof/>
        </w:rPr>
        <w:t xml:space="preserve">datovém standardu stanovenu požadovanou třídu geometrické přesnosti (PX, PN, P0, P1, P2, P5, P10, P20, P50, P100, P200, P500, P1000, P100H, PGEO), budou </w:t>
      </w:r>
      <w:r w:rsidR="00ED7819">
        <w:rPr>
          <w:noProof/>
        </w:rPr>
        <w:t xml:space="preserve">vizuálně </w:t>
      </w:r>
      <w:r w:rsidR="00BE478D" w:rsidRPr="00BE478D">
        <w:rPr>
          <w:noProof/>
        </w:rPr>
        <w:t>zkontrolovány na reprezentativním vzorku elementů utvořeném náhodným výběrem a následně na v</w:t>
      </w:r>
      <w:r w:rsidR="00ED7819" w:rsidRPr="00ED7819">
        <w:rPr>
          <w:noProof/>
        </w:rPr>
        <w:t xml:space="preserve"> </w:t>
      </w:r>
      <w:r w:rsidR="00ED7819">
        <w:rPr>
          <w:noProof/>
        </w:rPr>
        <w:t>následně také</w:t>
      </w:r>
      <w:r w:rsidR="00ED7819" w:rsidRPr="000F6DA5">
        <w:rPr>
          <w:noProof/>
        </w:rPr>
        <w:t xml:space="preserve"> na vzorku</w:t>
      </w:r>
      <w:r w:rsidR="00ED7819">
        <w:rPr>
          <w:noProof/>
        </w:rPr>
        <w:t xml:space="preserve"> </w:t>
      </w:r>
      <w:r w:rsidR="00ED7819" w:rsidRPr="000F6DA5">
        <w:rPr>
          <w:noProof/>
        </w:rPr>
        <w:t>cíleně vybraných potenciálně problémových typ</w:t>
      </w:r>
      <w:r w:rsidR="00ED7819">
        <w:rPr>
          <w:noProof/>
        </w:rPr>
        <w:t>ů</w:t>
      </w:r>
      <w:r w:rsidR="00ED7819" w:rsidRPr="000F6DA5">
        <w:rPr>
          <w:noProof/>
        </w:rPr>
        <w:t xml:space="preserve"> elementů</w:t>
      </w:r>
      <w:r w:rsidR="00ED7819">
        <w:rPr>
          <w:noProof/>
        </w:rPr>
        <w:t xml:space="preserve"> (na základě předchozích zkušeností)</w:t>
      </w:r>
      <w:r w:rsidR="009A7F6C">
        <w:rPr>
          <w:noProof/>
        </w:rPr>
        <w:t xml:space="preserve">; </w:t>
      </w:r>
      <w:r w:rsidR="00BE478D" w:rsidRPr="00BE478D">
        <w:rPr>
          <w:noProof/>
        </w:rPr>
        <w:t xml:space="preserve">vizuální kontrola je založena na porovnání digitálního 3D modelu s mračnem bodů </w:t>
      </w:r>
      <w:r w:rsidR="000B5FAC">
        <w:rPr>
          <w:noProof/>
        </w:rPr>
        <w:t>z</w:t>
      </w:r>
      <w:r w:rsidR="009A7F6C">
        <w:rPr>
          <w:noProof/>
        </w:rPr>
        <w:t> 3D skenů</w:t>
      </w:r>
      <w:r w:rsidR="000B5FAC">
        <w:rPr>
          <w:noProof/>
        </w:rPr>
        <w:t xml:space="preserve"> </w:t>
      </w:r>
      <w:r w:rsidR="00BE478D" w:rsidRPr="00BE478D">
        <w:rPr>
          <w:noProof/>
        </w:rPr>
        <w:t xml:space="preserve">nebo </w:t>
      </w:r>
      <w:r w:rsidR="000B5FAC">
        <w:rPr>
          <w:noProof/>
        </w:rPr>
        <w:t>s </w:t>
      </w:r>
      <w:r w:rsidR="00BE478D" w:rsidRPr="00BE478D">
        <w:rPr>
          <w:noProof/>
        </w:rPr>
        <w:t>geodeticky zaměřenými body</w:t>
      </w:r>
      <w:r w:rsidR="000B5FAC">
        <w:rPr>
          <w:noProof/>
        </w:rPr>
        <w:t xml:space="preserve"> – pro lepší viditelnost </w:t>
      </w:r>
      <w:r w:rsidR="00BE478D" w:rsidRPr="00BE478D">
        <w:rPr>
          <w:noProof/>
        </w:rPr>
        <w:t xml:space="preserve">reprezentovanými </w:t>
      </w:r>
      <w:r w:rsidR="000B5FAC">
        <w:rPr>
          <w:noProof/>
        </w:rPr>
        <w:t>v modelu</w:t>
      </w:r>
      <w:r w:rsidR="00BE478D" w:rsidRPr="00BE478D">
        <w:rPr>
          <w:noProof/>
        </w:rPr>
        <w:t xml:space="preserve"> </w:t>
      </w:r>
      <w:r w:rsidR="000B5FAC">
        <w:rPr>
          <w:noProof/>
        </w:rPr>
        <w:t xml:space="preserve">ideálně </w:t>
      </w:r>
      <w:r w:rsidR="00BE478D" w:rsidRPr="00BE478D">
        <w:rPr>
          <w:noProof/>
        </w:rPr>
        <w:t>vhodným reprezentativním tělesem (např. hrotem kuželu či jehlanu)</w:t>
      </w:r>
    </w:p>
    <w:p w14:paraId="4A166F2E" w14:textId="3A2ADEA2" w:rsidR="00180ECE" w:rsidRPr="00832685" w:rsidRDefault="00180ECE" w:rsidP="00180ECE">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B40D0E" w14:textId="4F304B37" w:rsidR="001D72CB" w:rsidRDefault="001D72CB" w:rsidP="001D72CB">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787977B2" w14:textId="31B087AD" w:rsidR="00E9795E" w:rsidRDefault="004A15DE" w:rsidP="0063208F">
      <w:pPr>
        <w:pStyle w:val="Text2-1"/>
        <w:numPr>
          <w:ilvl w:val="0"/>
          <w:numId w:val="24"/>
        </w:numPr>
        <w:spacing w:before="240"/>
        <w:ind w:left="1066" w:hanging="357"/>
        <w:rPr>
          <w:noProof/>
        </w:rPr>
      </w:pPr>
      <w:r>
        <w:rPr>
          <w:b/>
          <w:bCs/>
          <w:noProof/>
        </w:rPr>
        <w:t xml:space="preserve">Kontrola </w:t>
      </w:r>
      <w:r w:rsidR="00571D00">
        <w:rPr>
          <w:b/>
          <w:bCs/>
          <w:noProof/>
        </w:rPr>
        <w:t xml:space="preserve">tvrdých kolizí (dle cílů EIR) </w:t>
      </w:r>
      <w:r w:rsidRPr="006D28BD">
        <w:rPr>
          <w:noProof/>
        </w:rPr>
        <w:t xml:space="preserve">– </w:t>
      </w:r>
      <w:r w:rsidR="00191EA7" w:rsidRPr="00191EA7">
        <w:rPr>
          <w:noProof/>
        </w:rPr>
        <w:t>kontrola tvrdých kolizí je prováděna na</w:t>
      </w:r>
      <w:r w:rsidR="00191EA7">
        <w:rPr>
          <w:noProof/>
        </w:rPr>
        <w:t> </w:t>
      </w:r>
      <w:r w:rsidR="00191EA7" w:rsidRPr="00191EA7">
        <w:rPr>
          <w:noProof/>
        </w:rPr>
        <w:t>kombinaci elementů nebo vybraných dílčích DiMS zachycujících pouze finální stav nebo dlouhodobý dočasný stav; do této kontroly nejsou zahrnuty různé dočasné a</w:t>
      </w:r>
      <w:r w:rsidR="00191EA7">
        <w:rPr>
          <w:noProof/>
        </w:rPr>
        <w:t> </w:t>
      </w:r>
      <w:r w:rsidR="00191EA7" w:rsidRPr="00191EA7">
        <w:rPr>
          <w:noProof/>
        </w:rPr>
        <w:t>pomocné konstrukce či zařízení staveniště</w:t>
      </w:r>
      <w:r w:rsidR="00191EA7">
        <w:rPr>
          <w:noProof/>
        </w:rPr>
        <w:t>.</w:t>
      </w:r>
      <w:r w:rsidR="00620A5F">
        <w:rPr>
          <w:noProof/>
        </w:rPr>
        <w:t xml:space="preserve"> </w:t>
      </w:r>
      <w:r w:rsidR="007441F5">
        <w:rPr>
          <w:noProof/>
        </w:rPr>
        <w:t>T</w:t>
      </w:r>
      <w:r w:rsidR="00620A5F" w:rsidRPr="00620A5F">
        <w:rPr>
          <w:noProof/>
        </w:rPr>
        <w:t>vrdé kolize jsou rozděleny do</w:t>
      </w:r>
      <w:r w:rsidR="007441F5">
        <w:rPr>
          <w:noProof/>
        </w:rPr>
        <w:t> </w:t>
      </w:r>
      <w:r w:rsidR="00620A5F" w:rsidRPr="00620A5F">
        <w:rPr>
          <w:noProof/>
        </w:rPr>
        <w:t>4 kategorií podle míry závažnosti kolize, která je dána typem prolínajících se</w:t>
      </w:r>
      <w:r w:rsidR="007441F5">
        <w:rPr>
          <w:noProof/>
        </w:rPr>
        <w:t> </w:t>
      </w:r>
      <w:r w:rsidR="00620A5F" w:rsidRPr="00620A5F">
        <w:rPr>
          <w:noProof/>
        </w:rPr>
        <w:t>elementů v DiMS jednotlivé kategorie kolizí budou kontrolovány na základě stupně dokumentace, pro kterou byl daný model připravován:</w:t>
      </w:r>
    </w:p>
    <w:p w14:paraId="76D268BA" w14:textId="1C0F3E5D" w:rsidR="007F1EF1" w:rsidRPr="00832685" w:rsidRDefault="00752E6C" w:rsidP="007F1EF1">
      <w:pPr>
        <w:pStyle w:val="Text2-1"/>
        <w:numPr>
          <w:ilvl w:val="1"/>
          <w:numId w:val="23"/>
        </w:numPr>
        <w:spacing w:after="60"/>
        <w:ind w:left="1418" w:hanging="284"/>
        <w:rPr>
          <w:noProof/>
          <w:u w:val="single"/>
        </w:rPr>
      </w:pPr>
      <w:r>
        <w:rPr>
          <w:u w:val="single"/>
        </w:rPr>
        <w:t>k</w:t>
      </w:r>
      <w:r w:rsidR="00541B4F">
        <w:rPr>
          <w:u w:val="single"/>
        </w:rPr>
        <w:t>ategorie kolizí:</w:t>
      </w:r>
    </w:p>
    <w:p w14:paraId="7D7F7FF7" w14:textId="77777777" w:rsidR="0055581B" w:rsidRDefault="00A2098C" w:rsidP="0055581B">
      <w:pPr>
        <w:pStyle w:val="Text2-1"/>
        <w:numPr>
          <w:ilvl w:val="1"/>
          <w:numId w:val="24"/>
        </w:numPr>
        <w:spacing w:before="0" w:after="0"/>
        <w:ind w:left="1985" w:hanging="284"/>
        <w:rPr>
          <w:noProof/>
        </w:rPr>
      </w:pPr>
      <w:r>
        <w:t>K1 – ZÁVAŽNÉ KOLIZE – nesmí se vyskytovat v DUR, DSP ani PDPS</w:t>
      </w:r>
    </w:p>
    <w:p w14:paraId="624F266C" w14:textId="77777777" w:rsidR="0055581B" w:rsidRDefault="00A2098C" w:rsidP="0055581B">
      <w:pPr>
        <w:pStyle w:val="Text2-1"/>
        <w:numPr>
          <w:ilvl w:val="1"/>
          <w:numId w:val="24"/>
        </w:numPr>
        <w:spacing w:before="0" w:after="0"/>
        <w:ind w:left="1985" w:hanging="284"/>
        <w:rPr>
          <w:noProof/>
        </w:rPr>
      </w:pPr>
      <w:r>
        <w:t>K2 – VÝZNAMNÉ KOLIZE – nesmí se vyskytovat v DSP ani PDPS</w:t>
      </w:r>
    </w:p>
    <w:p w14:paraId="57DE4638" w14:textId="65BB6D23" w:rsidR="0055581B" w:rsidRDefault="00A2098C" w:rsidP="0055581B">
      <w:pPr>
        <w:pStyle w:val="Text2-1"/>
        <w:numPr>
          <w:ilvl w:val="1"/>
          <w:numId w:val="24"/>
        </w:numPr>
        <w:spacing w:before="0" w:after="0"/>
        <w:ind w:left="1985" w:hanging="284"/>
        <w:rPr>
          <w:noProof/>
        </w:rPr>
      </w:pPr>
      <w:r>
        <w:t>K3 – NEVÝZNAMNÉ KOLIZE – nesmí se vyskytovat až v</w:t>
      </w:r>
      <w:r w:rsidR="0055581B">
        <w:t> </w:t>
      </w:r>
      <w:r>
        <w:t>PDPS</w:t>
      </w:r>
    </w:p>
    <w:p w14:paraId="1008FCB3" w14:textId="090675B5" w:rsidR="00A2098C" w:rsidRDefault="00A2098C" w:rsidP="0055581B">
      <w:pPr>
        <w:pStyle w:val="Text2-1"/>
        <w:numPr>
          <w:ilvl w:val="1"/>
          <w:numId w:val="24"/>
        </w:numPr>
        <w:spacing w:before="0" w:after="0"/>
        <w:ind w:left="1985" w:hanging="284"/>
        <w:rPr>
          <w:noProof/>
        </w:rPr>
      </w:pPr>
      <w:r>
        <w:t>K4 – BEZVÝZNAMNÉ KOLIZE – tolerované kolize</w:t>
      </w:r>
    </w:p>
    <w:p w14:paraId="716E45F5" w14:textId="7A2ABA9F" w:rsidR="0063208F" w:rsidRDefault="00433DF3" w:rsidP="0063208F">
      <w:pPr>
        <w:pStyle w:val="Text2-1"/>
        <w:numPr>
          <w:ilvl w:val="0"/>
          <w:numId w:val="24"/>
        </w:numPr>
        <w:spacing w:before="240"/>
        <w:ind w:left="1066" w:hanging="357"/>
        <w:rPr>
          <w:noProof/>
        </w:rPr>
      </w:pPr>
      <w:r>
        <w:rPr>
          <w:b/>
          <w:bCs/>
          <w:noProof/>
        </w:rPr>
        <w:t xml:space="preserve">Kontrola </w:t>
      </w:r>
      <w:r w:rsidR="007F0EAC">
        <w:rPr>
          <w:b/>
          <w:bCs/>
          <w:noProof/>
        </w:rPr>
        <w:t>měkkých</w:t>
      </w:r>
      <w:r>
        <w:rPr>
          <w:b/>
          <w:bCs/>
          <w:noProof/>
        </w:rPr>
        <w:t xml:space="preserve"> kolizí (dle cílů EIR) </w:t>
      </w:r>
      <w:r w:rsidRPr="006D28BD">
        <w:rPr>
          <w:noProof/>
        </w:rPr>
        <w:t xml:space="preserve">– </w:t>
      </w:r>
      <w:r w:rsidR="00DB7FC8">
        <w:rPr>
          <w:noProof/>
        </w:rPr>
        <w:t xml:space="preserve">klíčové měkké kolize jsou v některých případech díky modelování některých typů manipulačního prostoru nebo </w:t>
      </w:r>
      <w:bookmarkStart w:id="67" w:name="_GoBack"/>
      <w:bookmarkEnd w:id="67"/>
      <w:r w:rsidR="00DB7FC8">
        <w:rPr>
          <w:noProof/>
        </w:rPr>
        <w:t>ochranného pásma (např. průjezdní profil) zachyceny mezi tvrdými kolizemi a</w:t>
      </w:r>
      <w:r w:rsidR="00BF174A">
        <w:rPr>
          <w:noProof/>
        </w:rPr>
        <w:t> </w:t>
      </w:r>
      <w:r w:rsidR="00DB7FC8">
        <w:rPr>
          <w:noProof/>
        </w:rPr>
        <w:t>řešeny jako</w:t>
      </w:r>
      <w:r w:rsidR="0063208F">
        <w:rPr>
          <w:noProof/>
        </w:rPr>
        <w:t xml:space="preserve"> </w:t>
      </w:r>
      <w:r w:rsidR="00DB7FC8">
        <w:rPr>
          <w:noProof/>
        </w:rPr>
        <w:t xml:space="preserve"> tvrdé kolize</w:t>
      </w:r>
      <w:r w:rsidR="00BF174A">
        <w:rPr>
          <w:noProof/>
        </w:rPr>
        <w:t xml:space="preserve">; </w:t>
      </w:r>
      <w:r w:rsidR="00DB7FC8">
        <w:rPr>
          <w:noProof/>
        </w:rPr>
        <w:t xml:space="preserve">kontroly některých dalších typů měkkých kolizí, kdy se elementy přímo neprolínají, ale jsou příliš blízko (a je znemožněna nebo omezena montáž či využívání zařízení), jsou řešeny kontrolou </w:t>
      </w:r>
      <w:r w:rsidR="00353FA4">
        <w:rPr>
          <w:noProof/>
        </w:rPr>
        <w:t>D</w:t>
      </w:r>
      <w:r w:rsidR="00DB7FC8">
        <w:rPr>
          <w:noProof/>
        </w:rPr>
        <w:t>okumentace v</w:t>
      </w:r>
      <w:r w:rsidR="00BF174A">
        <w:rPr>
          <w:noProof/>
        </w:rPr>
        <w:t> </w:t>
      </w:r>
      <w:r w:rsidR="00DB7FC8">
        <w:rPr>
          <w:noProof/>
        </w:rPr>
        <w:t>rámci připomínkového řízení, ale výhledově budou také prováděny v</w:t>
      </w:r>
      <w:r w:rsidR="00BF174A">
        <w:rPr>
          <w:noProof/>
        </w:rPr>
        <w:t> </w:t>
      </w:r>
      <w:r w:rsidR="00DB7FC8">
        <w:rPr>
          <w:noProof/>
        </w:rPr>
        <w:t>DiMS (nedostatečná odstupová vzdálenost specifických elementů, vzájemně si překážející křídla dveří, úzké schodiště atd.)</w:t>
      </w:r>
    </w:p>
    <w:p w14:paraId="42C77B6E" w14:textId="116EB567" w:rsidR="00966293" w:rsidRDefault="004A15DE" w:rsidP="0063208F">
      <w:pPr>
        <w:pStyle w:val="Text2-1"/>
        <w:numPr>
          <w:ilvl w:val="0"/>
          <w:numId w:val="24"/>
        </w:numPr>
        <w:spacing w:before="240"/>
        <w:ind w:left="1066" w:hanging="357"/>
        <w:rPr>
          <w:noProof/>
        </w:rPr>
      </w:pPr>
      <w:r w:rsidRPr="0063208F">
        <w:rPr>
          <w:b/>
          <w:bCs/>
          <w:noProof/>
        </w:rPr>
        <w:t xml:space="preserve">Kontrola </w:t>
      </w:r>
      <w:r w:rsidR="00BB0C1C" w:rsidRPr="0063208F">
        <w:rPr>
          <w:b/>
          <w:bCs/>
          <w:noProof/>
        </w:rPr>
        <w:t>časových kolizí</w:t>
      </w:r>
      <w:r w:rsidR="00E17023">
        <w:rPr>
          <w:b/>
          <w:bCs/>
          <w:noProof/>
        </w:rPr>
        <w:t xml:space="preserve"> (dle cílů EIR) </w:t>
      </w:r>
      <w:r>
        <w:rPr>
          <w:noProof/>
        </w:rPr>
        <w:t xml:space="preserve">– </w:t>
      </w:r>
      <w:r w:rsidR="00122F29" w:rsidRPr="00122F29">
        <w:rPr>
          <w:noProof/>
        </w:rPr>
        <w:t>specifický typ kontroly tvrdých kolizí prováděný na</w:t>
      </w:r>
      <w:r w:rsidR="0063208F">
        <w:rPr>
          <w:noProof/>
        </w:rPr>
        <w:t> </w:t>
      </w:r>
      <w:r w:rsidR="00122F29" w:rsidRPr="00122F29">
        <w:rPr>
          <w:noProof/>
        </w:rPr>
        <w:t>modelu, ve kterém jsou zobrazeny pouze elementy vyskytující se na místě stavby jen v dané stavební fázi; cílem těchto kontrol je odhalit časové kolize stavby s</w:t>
      </w:r>
      <w:r w:rsidR="0063208F">
        <w:rPr>
          <w:noProof/>
        </w:rPr>
        <w:t> </w:t>
      </w:r>
      <w:r w:rsidR="00122F29" w:rsidRPr="00122F29">
        <w:rPr>
          <w:noProof/>
        </w:rPr>
        <w:t>dočasnými a pomocnými konstrukcemi či zařízením staveniště za účelem včasného odhalení chybného rozfázování stavby a předcházení problémům v</w:t>
      </w:r>
      <w:r w:rsidR="0063208F">
        <w:rPr>
          <w:noProof/>
        </w:rPr>
        <w:t> </w:t>
      </w:r>
      <w:r w:rsidR="00122F29" w:rsidRPr="00122F29">
        <w:rPr>
          <w:noProof/>
        </w:rPr>
        <w:t>koordinaci výstavby</w:t>
      </w:r>
    </w:p>
    <w:p w14:paraId="6E87A16D" w14:textId="1D83D6AD" w:rsidR="00096045" w:rsidRDefault="00966293" w:rsidP="00790EF2">
      <w:pPr>
        <w:pStyle w:val="Nadpis2-1"/>
        <w:spacing w:after="480"/>
      </w:pPr>
      <w:r>
        <w:rPr>
          <w:noProof/>
        </w:rPr>
        <w:br w:type="page"/>
      </w:r>
      <w:bookmarkStart w:id="68" w:name="_Toc148342781"/>
      <w:bookmarkStart w:id="69" w:name="_Toc148408427"/>
      <w:bookmarkStart w:id="70" w:name="_Toc152075213"/>
      <w:bookmarkStart w:id="71" w:name="_Hlk148434462"/>
      <w:r w:rsidR="00D65805">
        <w:rPr>
          <w:noProof/>
        </w:rPr>
        <w:lastRenderedPageBreak/>
        <w:t>Příloh</w:t>
      </w:r>
      <w:bookmarkEnd w:id="68"/>
      <w:bookmarkEnd w:id="69"/>
      <w:bookmarkEnd w:id="70"/>
      <w:r w:rsidR="00D65805">
        <w:rPr>
          <w:noProof/>
        </w:rPr>
        <w:t>y</w:t>
      </w:r>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2"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1"/>
      <w:bookmarkEnd w:id="72"/>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3" w:name="_Hlk148432328"/>
      <w:r>
        <w:rPr>
          <w:noProof/>
        </w:rPr>
        <w:t xml:space="preserve">Přílohy jsou uvedeny bez čísla verze. </w:t>
      </w:r>
      <w:r w:rsidR="003C7236">
        <w:rPr>
          <w:noProof/>
        </w:rPr>
        <w:t>Platná je verze přiložená ke Smlouvě o dílo.</w:t>
      </w:r>
      <w:bookmarkEnd w:id="73"/>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AC5BC" w14:textId="77777777" w:rsidR="006C146B" w:rsidRDefault="006C146B" w:rsidP="00962258">
      <w:r>
        <w:separator/>
      </w:r>
    </w:p>
  </w:endnote>
  <w:endnote w:type="continuationSeparator" w:id="0">
    <w:p w14:paraId="3878C002" w14:textId="77777777" w:rsidR="006C146B" w:rsidRDefault="006C146B" w:rsidP="00962258">
      <w:r>
        <w:continuationSeparator/>
      </w:r>
    </w:p>
  </w:endnote>
  <w:endnote w:type="continuationNotice" w:id="1">
    <w:p w14:paraId="1F8C354E" w14:textId="77777777" w:rsidR="006C146B" w:rsidRDefault="006C146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8389E" w:rsidRPr="00B435A5" w14:paraId="4B38E8BD" w14:textId="77777777" w:rsidTr="00EE1F89">
      <w:tc>
        <w:tcPr>
          <w:tcW w:w="993" w:type="dxa"/>
          <w:tcMar>
            <w:left w:w="0" w:type="dxa"/>
            <w:right w:w="0" w:type="dxa"/>
          </w:tcMar>
          <w:vAlign w:val="bottom"/>
        </w:tcPr>
        <w:p w14:paraId="64EFB5EB" w14:textId="2323F8E1" w:rsidR="0038389E" w:rsidRPr="00B8518B" w:rsidRDefault="0038389E"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1F26">
            <w:rPr>
              <w:rStyle w:val="slostrnky"/>
              <w:noProof/>
            </w:rPr>
            <w:t>24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1F26">
            <w:rPr>
              <w:rStyle w:val="slostrnky"/>
              <w:noProof/>
            </w:rPr>
            <w:t>25</w:t>
          </w:r>
          <w:r>
            <w:rPr>
              <w:rStyle w:val="slostrnky"/>
            </w:rPr>
            <w:fldChar w:fldCharType="end"/>
          </w:r>
        </w:p>
      </w:tc>
      <w:tc>
        <w:tcPr>
          <w:tcW w:w="7739" w:type="dxa"/>
          <w:vAlign w:val="bottom"/>
        </w:tcPr>
        <w:p w14:paraId="5B22E4B7" w14:textId="4BE7D8C6" w:rsidR="0038389E" w:rsidRPr="003462EB" w:rsidRDefault="006C146B"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38389E">
                <w:t>RS 1 VRT Světlá nad Sázavou – Velká Bíteš</w:t>
              </w:r>
            </w:sdtContent>
          </w:sdt>
        </w:p>
        <w:p w14:paraId="6397A244" w14:textId="0A76872C" w:rsidR="0038389E" w:rsidRPr="00B435A5" w:rsidRDefault="006C146B"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38389E">
                <w:t>Požadavky na výměnu informací (EIR)</w:t>
              </w:r>
            </w:sdtContent>
          </w:sdt>
        </w:p>
      </w:tc>
    </w:tr>
  </w:tbl>
  <w:p w14:paraId="614572ED" w14:textId="77777777" w:rsidR="0038389E" w:rsidRPr="00FB2C4A" w:rsidRDefault="0038389E"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8389E" w:rsidRPr="009E09BE" w14:paraId="2CB4E3D8" w14:textId="77777777" w:rsidTr="00EE1F89">
      <w:tc>
        <w:tcPr>
          <w:tcW w:w="7797" w:type="dxa"/>
          <w:tcMar>
            <w:left w:w="0" w:type="dxa"/>
            <w:right w:w="0" w:type="dxa"/>
          </w:tcMar>
          <w:vAlign w:val="bottom"/>
        </w:tcPr>
        <w:p w14:paraId="608E944C" w14:textId="36A16BCE" w:rsidR="0038389E" w:rsidRPr="003462EB" w:rsidRDefault="006C146B"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38389E">
                <w:t>RS 1 VRT Světlá nad Sázavou – Velká Bíteš</w:t>
              </w:r>
            </w:sdtContent>
          </w:sdt>
        </w:p>
        <w:p w14:paraId="0F3B3BE5" w14:textId="69909C20" w:rsidR="0038389E" w:rsidRPr="003462EB" w:rsidRDefault="006C146B"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38389E">
                <w:t>Požadavky na výměnu informací (EIR)</w:t>
              </w:r>
            </w:sdtContent>
          </w:sdt>
        </w:p>
      </w:tc>
      <w:tc>
        <w:tcPr>
          <w:tcW w:w="935" w:type="dxa"/>
          <w:vAlign w:val="bottom"/>
        </w:tcPr>
        <w:p w14:paraId="6E757FCE" w14:textId="7F9788BD" w:rsidR="0038389E" w:rsidRPr="009E09BE" w:rsidRDefault="0038389E"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301F26">
            <w:rPr>
              <w:rStyle w:val="slostrnky"/>
              <w:noProof/>
            </w:rPr>
            <w:t>25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1F26">
            <w:rPr>
              <w:rStyle w:val="slostrnky"/>
              <w:noProof/>
            </w:rPr>
            <w:t>25</w:t>
          </w:r>
          <w:r>
            <w:rPr>
              <w:rStyle w:val="slostrnky"/>
            </w:rPr>
            <w:fldChar w:fldCharType="end"/>
          </w:r>
        </w:p>
      </w:tc>
    </w:tr>
  </w:tbl>
  <w:p w14:paraId="799FC3D1" w14:textId="77777777" w:rsidR="0038389E" w:rsidRPr="00D3365C" w:rsidRDefault="0038389E"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6AD43" w14:textId="35C974DC" w:rsidR="0038389E" w:rsidRPr="00D3365C" w:rsidRDefault="0038389E"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2F7013">
      <w:rPr>
        <w:sz w:val="22"/>
        <w:szCs w:val="22"/>
      </w:rPr>
      <w:t>30</w:t>
    </w:r>
    <w:r>
      <w:rPr>
        <w:sz w:val="22"/>
        <w:szCs w:val="22"/>
      </w:rPr>
      <w:t>.1.2024</w:t>
    </w:r>
    <w:r w:rsidRPr="00D3365C">
      <w:rPr>
        <w:sz w:val="22"/>
        <w:szCs w:val="22"/>
      </w:rPr>
      <w:t xml:space="preserve"> </w:t>
    </w:r>
  </w:p>
  <w:p w14:paraId="079CC9AB" w14:textId="5705B430" w:rsidR="0038389E" w:rsidRPr="00D3365C" w:rsidRDefault="0038389E"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Verdana" w:hAnsi="Verdana"/>
            <w:b w:val="0"/>
            <w:bCs/>
            <w:sz w:val="22"/>
            <w:szCs w:val="22"/>
          </w:rPr>
          <w:t>2023-12</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294FA" w14:textId="77777777" w:rsidR="006C146B" w:rsidRDefault="006C146B" w:rsidP="00962258">
      <w:r>
        <w:separator/>
      </w:r>
    </w:p>
  </w:footnote>
  <w:footnote w:type="continuationSeparator" w:id="0">
    <w:p w14:paraId="68A981D7" w14:textId="77777777" w:rsidR="006C146B" w:rsidRDefault="006C146B" w:rsidP="00962258">
      <w:r>
        <w:continuationSeparator/>
      </w:r>
    </w:p>
  </w:footnote>
  <w:footnote w:type="continuationNotice" w:id="1">
    <w:p w14:paraId="3C4401C2" w14:textId="77777777" w:rsidR="006C146B" w:rsidRDefault="006C146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1E07D" w14:textId="2C33EB0D" w:rsidR="0038389E" w:rsidRPr="00D3365C" w:rsidRDefault="0038389E" w:rsidP="00D3365C">
    <w:pPr>
      <w:pStyle w:val="Zhlav"/>
      <w:spacing w:before="600" w:after="240"/>
    </w:pPr>
    <w:r>
      <w:rPr>
        <w:noProof/>
        <w:lang w:eastAsia="cs-CZ"/>
      </w:rPr>
      <w:drawing>
        <wp:inline distT="0" distB="0" distL="0" distR="0" wp14:anchorId="2BDE2B0F" wp14:editId="0526B5BF">
          <wp:extent cx="1714500" cy="638175"/>
          <wp:effectExtent l="0" t="0" r="0" b="9525"/>
          <wp:docPr id="2" name="Obrázek 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DE8A1" w14:textId="77777777" w:rsidR="0038389E" w:rsidRPr="00D3365C" w:rsidRDefault="0038389E"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A756F8E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B92373"/>
    <w:multiLevelType w:val="hybridMultilevel"/>
    <w:tmpl w:val="4B2C3C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E840B0"/>
    <w:multiLevelType w:val="hybridMultilevel"/>
    <w:tmpl w:val="D9949BE6"/>
    <w:lvl w:ilvl="0" w:tplc="0D7CA306">
      <w:start w:val="1"/>
      <w:numFmt w:val="decimal"/>
      <w:lvlText w:val="(%1)"/>
      <w:lvlJc w:val="left"/>
      <w:pPr>
        <w:ind w:left="720" w:hanging="360"/>
      </w:pPr>
      <w:rPr>
        <w:rFonts w:ascii="Verdana" w:hAnsi="Verdana" w:cs="Times New Roman" w:hint="default"/>
        <w:b w:val="0"/>
        <w:bCs w:val="0"/>
        <w:i w:val="0"/>
        <w:iCs w:val="0"/>
        <w:sz w:val="18"/>
        <w:szCs w:val="22"/>
      </w:rPr>
    </w:lvl>
    <w:lvl w:ilvl="1" w:tplc="04050019">
      <w:start w:val="1"/>
      <w:numFmt w:val="lowerLetter"/>
      <w:lvlText w:val="%2."/>
      <w:lvlJc w:val="left"/>
      <w:pPr>
        <w:ind w:left="1440" w:hanging="360"/>
      </w:pPr>
    </w:lvl>
    <w:lvl w:ilvl="2" w:tplc="91DC3380">
      <w:start w:val="1"/>
      <w:numFmt w:val="bullet"/>
      <w:lvlText w:val="-"/>
      <w:lvlJc w:val="left"/>
      <w:pPr>
        <w:ind w:left="2160" w:hanging="180"/>
      </w:pPr>
      <w:rPr>
        <w:rFonts w:ascii="Courier New" w:hAnsi="Courier New" w:cs="Times New Roman"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7"/>
  </w:num>
  <w:num w:numId="3">
    <w:abstractNumId w:val="1"/>
  </w:num>
  <w:num w:numId="4">
    <w:abstractNumId w:val="28"/>
  </w:num>
  <w:num w:numId="5">
    <w:abstractNumId w:val="12"/>
  </w:num>
  <w:num w:numId="6">
    <w:abstractNumId w:val="24"/>
  </w:num>
  <w:num w:numId="7">
    <w:abstractNumId w:val="0"/>
  </w:num>
  <w:num w:numId="8">
    <w:abstractNumId w:val="5"/>
  </w:num>
  <w:num w:numId="9">
    <w:abstractNumId w:val="27"/>
  </w:num>
  <w:num w:numId="10">
    <w:abstractNumId w:val="2"/>
  </w:num>
  <w:num w:numId="11">
    <w:abstractNumId w:val="15"/>
  </w:num>
  <w:num w:numId="12">
    <w:abstractNumId w:val="14"/>
  </w:num>
  <w:num w:numId="13">
    <w:abstractNumId w:val="4"/>
  </w:num>
  <w:num w:numId="14">
    <w:abstractNumId w:val="11"/>
  </w:num>
  <w:num w:numId="15">
    <w:abstractNumId w:val="17"/>
  </w:num>
  <w:num w:numId="16">
    <w:abstractNumId w:val="8"/>
  </w:num>
  <w:num w:numId="17">
    <w:abstractNumId w:val="19"/>
  </w:num>
  <w:num w:numId="18">
    <w:abstractNumId w:val="10"/>
  </w:num>
  <w:num w:numId="19">
    <w:abstractNumId w:val="22"/>
  </w:num>
  <w:num w:numId="20">
    <w:abstractNumId w:val="23"/>
  </w:num>
  <w:num w:numId="21">
    <w:abstractNumId w:val="3"/>
  </w:num>
  <w:num w:numId="22">
    <w:abstractNumId w:val="6"/>
  </w:num>
  <w:num w:numId="23">
    <w:abstractNumId w:val="26"/>
  </w:num>
  <w:num w:numId="24">
    <w:abstractNumId w:val="20"/>
  </w:num>
  <w:num w:numId="25">
    <w:abstractNumId w:val="18"/>
  </w:num>
  <w:num w:numId="26">
    <w:abstractNumId w:val="21"/>
  </w:num>
  <w:num w:numId="27">
    <w:abstractNumId w:val="16"/>
  </w:num>
  <w:num w:numId="28">
    <w:abstractNumId w:val="13"/>
  </w:num>
  <w:num w:numId="29">
    <w:abstractNumId w:val="5"/>
  </w:num>
  <w:num w:numId="30">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5"/>
  </w:num>
  <w:num w:numId="33">
    <w:abstractNumId w:val="5"/>
  </w:num>
  <w:num w:numId="34">
    <w:abstractNumId w:val="12"/>
  </w:num>
  <w:num w:numId="35">
    <w:abstractNumId w:val="12"/>
  </w:num>
  <w:num w:numId="36">
    <w:abstractNumId w:val="12"/>
  </w:num>
  <w:num w:numId="37">
    <w:abstractNumId w:val="12"/>
  </w:num>
  <w:num w:numId="38">
    <w:abstractNumId w:val="12"/>
  </w:num>
  <w:num w:numId="39">
    <w:abstractNumId w:val="5"/>
  </w:num>
  <w:num w:numId="4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1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4A37CE"/>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F3C"/>
    <w:rsid w:val="00017F4A"/>
    <w:rsid w:val="00020A48"/>
    <w:rsid w:val="00021193"/>
    <w:rsid w:val="00022439"/>
    <w:rsid w:val="00022452"/>
    <w:rsid w:val="00022A91"/>
    <w:rsid w:val="00022F53"/>
    <w:rsid w:val="00025ADA"/>
    <w:rsid w:val="00026A24"/>
    <w:rsid w:val="00026A7F"/>
    <w:rsid w:val="00027280"/>
    <w:rsid w:val="0003075E"/>
    <w:rsid w:val="00030AE2"/>
    <w:rsid w:val="000315B5"/>
    <w:rsid w:val="000328F3"/>
    <w:rsid w:val="000334EA"/>
    <w:rsid w:val="00034C5F"/>
    <w:rsid w:val="00035A5B"/>
    <w:rsid w:val="00037234"/>
    <w:rsid w:val="00037718"/>
    <w:rsid w:val="00037D2D"/>
    <w:rsid w:val="000403DB"/>
    <w:rsid w:val="00040E6D"/>
    <w:rsid w:val="00041EC8"/>
    <w:rsid w:val="00043D2A"/>
    <w:rsid w:val="00044652"/>
    <w:rsid w:val="0004537D"/>
    <w:rsid w:val="000456B4"/>
    <w:rsid w:val="00045712"/>
    <w:rsid w:val="00046E8B"/>
    <w:rsid w:val="00047ED1"/>
    <w:rsid w:val="0005299A"/>
    <w:rsid w:val="00053513"/>
    <w:rsid w:val="00053712"/>
    <w:rsid w:val="00054FC6"/>
    <w:rsid w:val="00055256"/>
    <w:rsid w:val="00056014"/>
    <w:rsid w:val="000567EA"/>
    <w:rsid w:val="00056B08"/>
    <w:rsid w:val="000572C2"/>
    <w:rsid w:val="00057831"/>
    <w:rsid w:val="0006189D"/>
    <w:rsid w:val="00062AD9"/>
    <w:rsid w:val="0006390D"/>
    <w:rsid w:val="00063A19"/>
    <w:rsid w:val="00064580"/>
    <w:rsid w:val="0006465A"/>
    <w:rsid w:val="0006488F"/>
    <w:rsid w:val="00064F26"/>
    <w:rsid w:val="0006588D"/>
    <w:rsid w:val="000663BE"/>
    <w:rsid w:val="00066F06"/>
    <w:rsid w:val="00067A5E"/>
    <w:rsid w:val="00067A86"/>
    <w:rsid w:val="0007134A"/>
    <w:rsid w:val="0007147F"/>
    <w:rsid w:val="000719BB"/>
    <w:rsid w:val="0007205C"/>
    <w:rsid w:val="00072A65"/>
    <w:rsid w:val="00072C1E"/>
    <w:rsid w:val="000763BC"/>
    <w:rsid w:val="0007645F"/>
    <w:rsid w:val="00076B14"/>
    <w:rsid w:val="00076D9A"/>
    <w:rsid w:val="00077F44"/>
    <w:rsid w:val="0008040F"/>
    <w:rsid w:val="00081963"/>
    <w:rsid w:val="000819B2"/>
    <w:rsid w:val="00085367"/>
    <w:rsid w:val="00086F99"/>
    <w:rsid w:val="00087789"/>
    <w:rsid w:val="00090CF5"/>
    <w:rsid w:val="0009217F"/>
    <w:rsid w:val="00092528"/>
    <w:rsid w:val="00092EC4"/>
    <w:rsid w:val="00093048"/>
    <w:rsid w:val="00094163"/>
    <w:rsid w:val="000946C9"/>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34"/>
    <w:rsid w:val="000C1956"/>
    <w:rsid w:val="000C2CF7"/>
    <w:rsid w:val="000C41B6"/>
    <w:rsid w:val="000C41F2"/>
    <w:rsid w:val="000C444E"/>
    <w:rsid w:val="000C5FC3"/>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222"/>
    <w:rsid w:val="000E4544"/>
    <w:rsid w:val="000E474B"/>
    <w:rsid w:val="000E7258"/>
    <w:rsid w:val="000E7DCA"/>
    <w:rsid w:val="000E7DE3"/>
    <w:rsid w:val="000F05DC"/>
    <w:rsid w:val="000F14D5"/>
    <w:rsid w:val="000F15F1"/>
    <w:rsid w:val="000F18B5"/>
    <w:rsid w:val="000F4276"/>
    <w:rsid w:val="000F45E1"/>
    <w:rsid w:val="000F47E1"/>
    <w:rsid w:val="000F494E"/>
    <w:rsid w:val="000F56C8"/>
    <w:rsid w:val="000F62EA"/>
    <w:rsid w:val="000F6DA5"/>
    <w:rsid w:val="000F756B"/>
    <w:rsid w:val="000F77B5"/>
    <w:rsid w:val="001000B0"/>
    <w:rsid w:val="0010076E"/>
    <w:rsid w:val="00101D38"/>
    <w:rsid w:val="00102816"/>
    <w:rsid w:val="00103CD8"/>
    <w:rsid w:val="00104BD0"/>
    <w:rsid w:val="0010524A"/>
    <w:rsid w:val="001057C3"/>
    <w:rsid w:val="00105939"/>
    <w:rsid w:val="00105999"/>
    <w:rsid w:val="00105A07"/>
    <w:rsid w:val="001077CC"/>
    <w:rsid w:val="001102D1"/>
    <w:rsid w:val="001110FA"/>
    <w:rsid w:val="00111460"/>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E43"/>
    <w:rsid w:val="0016077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4204"/>
    <w:rsid w:val="0018478E"/>
    <w:rsid w:val="00184F17"/>
    <w:rsid w:val="00186A7F"/>
    <w:rsid w:val="0019143C"/>
    <w:rsid w:val="00191D54"/>
    <w:rsid w:val="00191EA7"/>
    <w:rsid w:val="00191F90"/>
    <w:rsid w:val="00192C19"/>
    <w:rsid w:val="00193725"/>
    <w:rsid w:val="00193742"/>
    <w:rsid w:val="00193897"/>
    <w:rsid w:val="00195366"/>
    <w:rsid w:val="001965A0"/>
    <w:rsid w:val="00197428"/>
    <w:rsid w:val="00197FEF"/>
    <w:rsid w:val="001A0901"/>
    <w:rsid w:val="001A1F90"/>
    <w:rsid w:val="001A3B3C"/>
    <w:rsid w:val="001A4EA5"/>
    <w:rsid w:val="001A4F68"/>
    <w:rsid w:val="001A5C1A"/>
    <w:rsid w:val="001A5F4E"/>
    <w:rsid w:val="001A740E"/>
    <w:rsid w:val="001B11F1"/>
    <w:rsid w:val="001B2DDD"/>
    <w:rsid w:val="001B3BE2"/>
    <w:rsid w:val="001B4180"/>
    <w:rsid w:val="001B4E74"/>
    <w:rsid w:val="001B7668"/>
    <w:rsid w:val="001C479C"/>
    <w:rsid w:val="001C645F"/>
    <w:rsid w:val="001C6AEE"/>
    <w:rsid w:val="001D0A02"/>
    <w:rsid w:val="001D1427"/>
    <w:rsid w:val="001D2B08"/>
    <w:rsid w:val="001D2F23"/>
    <w:rsid w:val="001D3429"/>
    <w:rsid w:val="001D41BC"/>
    <w:rsid w:val="001D4362"/>
    <w:rsid w:val="001D580A"/>
    <w:rsid w:val="001D6204"/>
    <w:rsid w:val="001D6F20"/>
    <w:rsid w:val="001D72CB"/>
    <w:rsid w:val="001D7F61"/>
    <w:rsid w:val="001E0521"/>
    <w:rsid w:val="001E09C4"/>
    <w:rsid w:val="001E0D07"/>
    <w:rsid w:val="001E2529"/>
    <w:rsid w:val="001E2F17"/>
    <w:rsid w:val="001E4906"/>
    <w:rsid w:val="001E4E77"/>
    <w:rsid w:val="001E678E"/>
    <w:rsid w:val="001E7617"/>
    <w:rsid w:val="001F0B0E"/>
    <w:rsid w:val="001F18FE"/>
    <w:rsid w:val="001F263A"/>
    <w:rsid w:val="001F30AD"/>
    <w:rsid w:val="001F3B77"/>
    <w:rsid w:val="001F3C29"/>
    <w:rsid w:val="001F4D52"/>
    <w:rsid w:val="001F4E81"/>
    <w:rsid w:val="001F5E69"/>
    <w:rsid w:val="001F607D"/>
    <w:rsid w:val="001F68C5"/>
    <w:rsid w:val="001F698B"/>
    <w:rsid w:val="001F6F8B"/>
    <w:rsid w:val="0020021E"/>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217EA"/>
    <w:rsid w:val="00221E4B"/>
    <w:rsid w:val="00223349"/>
    <w:rsid w:val="002236C0"/>
    <w:rsid w:val="00224780"/>
    <w:rsid w:val="00224BD2"/>
    <w:rsid w:val="00225E3D"/>
    <w:rsid w:val="002276DC"/>
    <w:rsid w:val="00230559"/>
    <w:rsid w:val="00230B10"/>
    <w:rsid w:val="00232CC6"/>
    <w:rsid w:val="002333CD"/>
    <w:rsid w:val="0023379B"/>
    <w:rsid w:val="00233A06"/>
    <w:rsid w:val="00234810"/>
    <w:rsid w:val="00234E78"/>
    <w:rsid w:val="00235BFF"/>
    <w:rsid w:val="00235F95"/>
    <w:rsid w:val="002374D6"/>
    <w:rsid w:val="00237676"/>
    <w:rsid w:val="002379AB"/>
    <w:rsid w:val="002402F7"/>
    <w:rsid w:val="00240478"/>
    <w:rsid w:val="002408EA"/>
    <w:rsid w:val="00240B81"/>
    <w:rsid w:val="00242131"/>
    <w:rsid w:val="00242148"/>
    <w:rsid w:val="00242821"/>
    <w:rsid w:val="00244CA0"/>
    <w:rsid w:val="002465F4"/>
    <w:rsid w:val="00246A45"/>
    <w:rsid w:val="00246BE5"/>
    <w:rsid w:val="00246D6D"/>
    <w:rsid w:val="00247D01"/>
    <w:rsid w:val="0025030F"/>
    <w:rsid w:val="00251AAF"/>
    <w:rsid w:val="002539A9"/>
    <w:rsid w:val="00254698"/>
    <w:rsid w:val="00254BF1"/>
    <w:rsid w:val="00256149"/>
    <w:rsid w:val="00257351"/>
    <w:rsid w:val="00257A22"/>
    <w:rsid w:val="00261806"/>
    <w:rsid w:val="00261A5B"/>
    <w:rsid w:val="00261D1B"/>
    <w:rsid w:val="00262D28"/>
    <w:rsid w:val="00262D76"/>
    <w:rsid w:val="00262E5B"/>
    <w:rsid w:val="002637FC"/>
    <w:rsid w:val="00263856"/>
    <w:rsid w:val="00265AE6"/>
    <w:rsid w:val="00273380"/>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A03B2"/>
    <w:rsid w:val="002A0EA1"/>
    <w:rsid w:val="002A1108"/>
    <w:rsid w:val="002A1F21"/>
    <w:rsid w:val="002A233B"/>
    <w:rsid w:val="002A2E55"/>
    <w:rsid w:val="002A39BD"/>
    <w:rsid w:val="002A3B57"/>
    <w:rsid w:val="002A403C"/>
    <w:rsid w:val="002A482E"/>
    <w:rsid w:val="002A4C27"/>
    <w:rsid w:val="002A7684"/>
    <w:rsid w:val="002A7711"/>
    <w:rsid w:val="002B1144"/>
    <w:rsid w:val="002B189E"/>
    <w:rsid w:val="002B1CA6"/>
    <w:rsid w:val="002B3718"/>
    <w:rsid w:val="002B43BD"/>
    <w:rsid w:val="002B4C19"/>
    <w:rsid w:val="002B6499"/>
    <w:rsid w:val="002B6B58"/>
    <w:rsid w:val="002B73B5"/>
    <w:rsid w:val="002C0F93"/>
    <w:rsid w:val="002C1345"/>
    <w:rsid w:val="002C14D8"/>
    <w:rsid w:val="002C2985"/>
    <w:rsid w:val="002C29A8"/>
    <w:rsid w:val="002C31BF"/>
    <w:rsid w:val="002C3391"/>
    <w:rsid w:val="002C3A9A"/>
    <w:rsid w:val="002C3CC2"/>
    <w:rsid w:val="002C53C5"/>
    <w:rsid w:val="002C60C2"/>
    <w:rsid w:val="002C61F1"/>
    <w:rsid w:val="002C69B1"/>
    <w:rsid w:val="002C6D24"/>
    <w:rsid w:val="002C73AB"/>
    <w:rsid w:val="002C7D33"/>
    <w:rsid w:val="002D0303"/>
    <w:rsid w:val="002D064C"/>
    <w:rsid w:val="002D11C6"/>
    <w:rsid w:val="002D1CAA"/>
    <w:rsid w:val="002D1FE0"/>
    <w:rsid w:val="002D2102"/>
    <w:rsid w:val="002D2675"/>
    <w:rsid w:val="002D3FCA"/>
    <w:rsid w:val="002D46F7"/>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013"/>
    <w:rsid w:val="002F7E38"/>
    <w:rsid w:val="00301740"/>
    <w:rsid w:val="00301F26"/>
    <w:rsid w:val="0030202F"/>
    <w:rsid w:val="00302A44"/>
    <w:rsid w:val="0030326B"/>
    <w:rsid w:val="003042CD"/>
    <w:rsid w:val="00304C18"/>
    <w:rsid w:val="00304DAF"/>
    <w:rsid w:val="00304DB1"/>
    <w:rsid w:val="00305109"/>
    <w:rsid w:val="00305E4F"/>
    <w:rsid w:val="003060CD"/>
    <w:rsid w:val="00306D3F"/>
    <w:rsid w:val="00307207"/>
    <w:rsid w:val="003124BC"/>
    <w:rsid w:val="00312FE1"/>
    <w:rsid w:val="003130A4"/>
    <w:rsid w:val="0031579E"/>
    <w:rsid w:val="00315ABC"/>
    <w:rsid w:val="00316F44"/>
    <w:rsid w:val="00316FF7"/>
    <w:rsid w:val="00317DFB"/>
    <w:rsid w:val="003208E2"/>
    <w:rsid w:val="003223C2"/>
    <w:rsid w:val="003229ED"/>
    <w:rsid w:val="003232A3"/>
    <w:rsid w:val="0032351D"/>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4918"/>
    <w:rsid w:val="00334CB8"/>
    <w:rsid w:val="00335C7E"/>
    <w:rsid w:val="0033602B"/>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C3C"/>
    <w:rsid w:val="00353FA4"/>
    <w:rsid w:val="0035657D"/>
    <w:rsid w:val="003571D8"/>
    <w:rsid w:val="00357BC6"/>
    <w:rsid w:val="00360BFE"/>
    <w:rsid w:val="00360C07"/>
    <w:rsid w:val="00360D32"/>
    <w:rsid w:val="00360FCE"/>
    <w:rsid w:val="00361422"/>
    <w:rsid w:val="00361677"/>
    <w:rsid w:val="003616CD"/>
    <w:rsid w:val="00362CAB"/>
    <w:rsid w:val="00362E2B"/>
    <w:rsid w:val="0036410D"/>
    <w:rsid w:val="00364AE8"/>
    <w:rsid w:val="0036530F"/>
    <w:rsid w:val="00365444"/>
    <w:rsid w:val="00371085"/>
    <w:rsid w:val="00373453"/>
    <w:rsid w:val="00373F8A"/>
    <w:rsid w:val="0037545D"/>
    <w:rsid w:val="0037565A"/>
    <w:rsid w:val="0037613B"/>
    <w:rsid w:val="00376168"/>
    <w:rsid w:val="00376860"/>
    <w:rsid w:val="00376C94"/>
    <w:rsid w:val="00377EB2"/>
    <w:rsid w:val="00380142"/>
    <w:rsid w:val="003822B1"/>
    <w:rsid w:val="003822D9"/>
    <w:rsid w:val="003832C1"/>
    <w:rsid w:val="0038389E"/>
    <w:rsid w:val="003849D4"/>
    <w:rsid w:val="003860AC"/>
    <w:rsid w:val="00386F02"/>
    <w:rsid w:val="00386FF1"/>
    <w:rsid w:val="003874AA"/>
    <w:rsid w:val="00390697"/>
    <w:rsid w:val="003906BD"/>
    <w:rsid w:val="0039091F"/>
    <w:rsid w:val="00392978"/>
    <w:rsid w:val="00392EB6"/>
    <w:rsid w:val="00393077"/>
    <w:rsid w:val="00393918"/>
    <w:rsid w:val="00395512"/>
    <w:rsid w:val="003956C6"/>
    <w:rsid w:val="00396658"/>
    <w:rsid w:val="00396F32"/>
    <w:rsid w:val="003A0229"/>
    <w:rsid w:val="003A07DC"/>
    <w:rsid w:val="003A0DD7"/>
    <w:rsid w:val="003A115A"/>
    <w:rsid w:val="003A24E3"/>
    <w:rsid w:val="003A2D24"/>
    <w:rsid w:val="003A3535"/>
    <w:rsid w:val="003A35A1"/>
    <w:rsid w:val="003A366B"/>
    <w:rsid w:val="003A5042"/>
    <w:rsid w:val="003A5271"/>
    <w:rsid w:val="003B09F4"/>
    <w:rsid w:val="003B18A5"/>
    <w:rsid w:val="003B2572"/>
    <w:rsid w:val="003B2EEE"/>
    <w:rsid w:val="003B493B"/>
    <w:rsid w:val="003B50C2"/>
    <w:rsid w:val="003B7154"/>
    <w:rsid w:val="003B7B8C"/>
    <w:rsid w:val="003C1418"/>
    <w:rsid w:val="003C1A58"/>
    <w:rsid w:val="003C2AD7"/>
    <w:rsid w:val="003C2F0B"/>
    <w:rsid w:val="003C33F2"/>
    <w:rsid w:val="003C3CFF"/>
    <w:rsid w:val="003C401B"/>
    <w:rsid w:val="003C5F32"/>
    <w:rsid w:val="003C6679"/>
    <w:rsid w:val="003C7236"/>
    <w:rsid w:val="003C742D"/>
    <w:rsid w:val="003C7C1C"/>
    <w:rsid w:val="003D5B89"/>
    <w:rsid w:val="003D5F77"/>
    <w:rsid w:val="003D61FF"/>
    <w:rsid w:val="003D756E"/>
    <w:rsid w:val="003D75AD"/>
    <w:rsid w:val="003E1F94"/>
    <w:rsid w:val="003E420D"/>
    <w:rsid w:val="003E4A3A"/>
    <w:rsid w:val="003E4C13"/>
    <w:rsid w:val="003E5037"/>
    <w:rsid w:val="003E5FC8"/>
    <w:rsid w:val="003E7756"/>
    <w:rsid w:val="003F1CEE"/>
    <w:rsid w:val="003F323E"/>
    <w:rsid w:val="003F74C7"/>
    <w:rsid w:val="00400532"/>
    <w:rsid w:val="0040110D"/>
    <w:rsid w:val="004030DE"/>
    <w:rsid w:val="0040327D"/>
    <w:rsid w:val="00403614"/>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D8"/>
    <w:rsid w:val="004321B0"/>
    <w:rsid w:val="00432BF2"/>
    <w:rsid w:val="004335AF"/>
    <w:rsid w:val="004335E2"/>
    <w:rsid w:val="00433DF3"/>
    <w:rsid w:val="004341C5"/>
    <w:rsid w:val="00434875"/>
    <w:rsid w:val="004352D0"/>
    <w:rsid w:val="004365DF"/>
    <w:rsid w:val="00436D2B"/>
    <w:rsid w:val="004403D4"/>
    <w:rsid w:val="004409A6"/>
    <w:rsid w:val="00442C41"/>
    <w:rsid w:val="00442DDC"/>
    <w:rsid w:val="00443BF3"/>
    <w:rsid w:val="004505BC"/>
    <w:rsid w:val="00450AC0"/>
    <w:rsid w:val="00450F07"/>
    <w:rsid w:val="00453CD3"/>
    <w:rsid w:val="00454171"/>
    <w:rsid w:val="0045468B"/>
    <w:rsid w:val="00454E4E"/>
    <w:rsid w:val="00455C4B"/>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34F2"/>
    <w:rsid w:val="0047590A"/>
    <w:rsid w:val="0047596D"/>
    <w:rsid w:val="0047631A"/>
    <w:rsid w:val="00480060"/>
    <w:rsid w:val="004822FF"/>
    <w:rsid w:val="00482FF0"/>
    <w:rsid w:val="00483969"/>
    <w:rsid w:val="00486107"/>
    <w:rsid w:val="0049088E"/>
    <w:rsid w:val="00491827"/>
    <w:rsid w:val="00491C42"/>
    <w:rsid w:val="00491D20"/>
    <w:rsid w:val="00492E36"/>
    <w:rsid w:val="00493565"/>
    <w:rsid w:val="004944BB"/>
    <w:rsid w:val="00494F19"/>
    <w:rsid w:val="00495274"/>
    <w:rsid w:val="00496A17"/>
    <w:rsid w:val="00496A36"/>
    <w:rsid w:val="00497002"/>
    <w:rsid w:val="004A0EEA"/>
    <w:rsid w:val="004A15DE"/>
    <w:rsid w:val="004A336F"/>
    <w:rsid w:val="004A37CE"/>
    <w:rsid w:val="004A54A5"/>
    <w:rsid w:val="004A661F"/>
    <w:rsid w:val="004B0375"/>
    <w:rsid w:val="004B07B1"/>
    <w:rsid w:val="004B0A25"/>
    <w:rsid w:val="004B46CB"/>
    <w:rsid w:val="004B46FF"/>
    <w:rsid w:val="004B57A0"/>
    <w:rsid w:val="004B7261"/>
    <w:rsid w:val="004B7AA6"/>
    <w:rsid w:val="004B7D0F"/>
    <w:rsid w:val="004C0574"/>
    <w:rsid w:val="004C08DA"/>
    <w:rsid w:val="004C1DA8"/>
    <w:rsid w:val="004C2606"/>
    <w:rsid w:val="004C3FB5"/>
    <w:rsid w:val="004C4399"/>
    <w:rsid w:val="004C5987"/>
    <w:rsid w:val="004C787C"/>
    <w:rsid w:val="004D05B6"/>
    <w:rsid w:val="004D097B"/>
    <w:rsid w:val="004D1994"/>
    <w:rsid w:val="004D21B7"/>
    <w:rsid w:val="004D2692"/>
    <w:rsid w:val="004D2B45"/>
    <w:rsid w:val="004D2EA6"/>
    <w:rsid w:val="004D3134"/>
    <w:rsid w:val="004D3DD6"/>
    <w:rsid w:val="004D44AD"/>
    <w:rsid w:val="004D4E59"/>
    <w:rsid w:val="004D4F2B"/>
    <w:rsid w:val="004D530A"/>
    <w:rsid w:val="004D7BA0"/>
    <w:rsid w:val="004E06D3"/>
    <w:rsid w:val="004E1AA5"/>
    <w:rsid w:val="004E1E7D"/>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84A"/>
    <w:rsid w:val="00503D3E"/>
    <w:rsid w:val="0050414E"/>
    <w:rsid w:val="0050666E"/>
    <w:rsid w:val="00511843"/>
    <w:rsid w:val="00511AB9"/>
    <w:rsid w:val="005124C8"/>
    <w:rsid w:val="005137F1"/>
    <w:rsid w:val="005138DB"/>
    <w:rsid w:val="00515E84"/>
    <w:rsid w:val="005161CA"/>
    <w:rsid w:val="005169A6"/>
    <w:rsid w:val="0052168A"/>
    <w:rsid w:val="00521BA2"/>
    <w:rsid w:val="00522353"/>
    <w:rsid w:val="00522787"/>
    <w:rsid w:val="005234C7"/>
    <w:rsid w:val="0052389C"/>
    <w:rsid w:val="00523BB5"/>
    <w:rsid w:val="00523EA7"/>
    <w:rsid w:val="0052419C"/>
    <w:rsid w:val="00526BCA"/>
    <w:rsid w:val="00527410"/>
    <w:rsid w:val="00527C71"/>
    <w:rsid w:val="005303F4"/>
    <w:rsid w:val="005316ED"/>
    <w:rsid w:val="00531CB9"/>
    <w:rsid w:val="0053257C"/>
    <w:rsid w:val="00532EE3"/>
    <w:rsid w:val="00534112"/>
    <w:rsid w:val="00534855"/>
    <w:rsid w:val="00534A5F"/>
    <w:rsid w:val="00535230"/>
    <w:rsid w:val="00535BD2"/>
    <w:rsid w:val="00536998"/>
    <w:rsid w:val="005378DE"/>
    <w:rsid w:val="005406EB"/>
    <w:rsid w:val="00541B4F"/>
    <w:rsid w:val="00541CFB"/>
    <w:rsid w:val="00541F0C"/>
    <w:rsid w:val="00543142"/>
    <w:rsid w:val="00543AC0"/>
    <w:rsid w:val="005442CE"/>
    <w:rsid w:val="00544C66"/>
    <w:rsid w:val="00544F0D"/>
    <w:rsid w:val="00545398"/>
    <w:rsid w:val="005457F6"/>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2D3B"/>
    <w:rsid w:val="00573437"/>
    <w:rsid w:val="005736B7"/>
    <w:rsid w:val="005739EB"/>
    <w:rsid w:val="00575E5A"/>
    <w:rsid w:val="0057649A"/>
    <w:rsid w:val="0057705A"/>
    <w:rsid w:val="0057725B"/>
    <w:rsid w:val="00580245"/>
    <w:rsid w:val="005807DD"/>
    <w:rsid w:val="005824C4"/>
    <w:rsid w:val="0058426C"/>
    <w:rsid w:val="00584769"/>
    <w:rsid w:val="005847C8"/>
    <w:rsid w:val="00585DBF"/>
    <w:rsid w:val="005860F5"/>
    <w:rsid w:val="00586C0F"/>
    <w:rsid w:val="00586CF6"/>
    <w:rsid w:val="00586EB5"/>
    <w:rsid w:val="00586EF2"/>
    <w:rsid w:val="0058742A"/>
    <w:rsid w:val="005906DE"/>
    <w:rsid w:val="00593333"/>
    <w:rsid w:val="0059340A"/>
    <w:rsid w:val="005934DD"/>
    <w:rsid w:val="00593842"/>
    <w:rsid w:val="00594FB9"/>
    <w:rsid w:val="0059552A"/>
    <w:rsid w:val="00595AAF"/>
    <w:rsid w:val="00595C17"/>
    <w:rsid w:val="00597693"/>
    <w:rsid w:val="005A0C70"/>
    <w:rsid w:val="005A142F"/>
    <w:rsid w:val="005A1F44"/>
    <w:rsid w:val="005A21DC"/>
    <w:rsid w:val="005A26DD"/>
    <w:rsid w:val="005A3086"/>
    <w:rsid w:val="005A5094"/>
    <w:rsid w:val="005B03EA"/>
    <w:rsid w:val="005B0872"/>
    <w:rsid w:val="005B298D"/>
    <w:rsid w:val="005B3104"/>
    <w:rsid w:val="005B5347"/>
    <w:rsid w:val="005B68C2"/>
    <w:rsid w:val="005B6ED2"/>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71E4"/>
    <w:rsid w:val="005D7630"/>
    <w:rsid w:val="005D7DF1"/>
    <w:rsid w:val="005E0D0B"/>
    <w:rsid w:val="005E1D1B"/>
    <w:rsid w:val="005E339B"/>
    <w:rsid w:val="005E3F05"/>
    <w:rsid w:val="005E4BD5"/>
    <w:rsid w:val="005E689A"/>
    <w:rsid w:val="005E6940"/>
    <w:rsid w:val="005E6B8F"/>
    <w:rsid w:val="005E6C25"/>
    <w:rsid w:val="005E7277"/>
    <w:rsid w:val="005F03EF"/>
    <w:rsid w:val="005F0952"/>
    <w:rsid w:val="005F0AD9"/>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10040"/>
    <w:rsid w:val="0061068E"/>
    <w:rsid w:val="0061091F"/>
    <w:rsid w:val="006115D3"/>
    <w:rsid w:val="006122DD"/>
    <w:rsid w:val="0061238A"/>
    <w:rsid w:val="006135BD"/>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191D"/>
    <w:rsid w:val="00644423"/>
    <w:rsid w:val="00646F49"/>
    <w:rsid w:val="00651CC3"/>
    <w:rsid w:val="00652062"/>
    <w:rsid w:val="006546CE"/>
    <w:rsid w:val="00654DE7"/>
    <w:rsid w:val="00655976"/>
    <w:rsid w:val="0065610E"/>
    <w:rsid w:val="006568D5"/>
    <w:rsid w:val="00656F06"/>
    <w:rsid w:val="00657006"/>
    <w:rsid w:val="00657249"/>
    <w:rsid w:val="00660770"/>
    <w:rsid w:val="006609BF"/>
    <w:rsid w:val="00660AD3"/>
    <w:rsid w:val="00661146"/>
    <w:rsid w:val="006632A5"/>
    <w:rsid w:val="006646BF"/>
    <w:rsid w:val="00664B96"/>
    <w:rsid w:val="00666DBF"/>
    <w:rsid w:val="00666E84"/>
    <w:rsid w:val="006718F1"/>
    <w:rsid w:val="00671AC2"/>
    <w:rsid w:val="00671DD4"/>
    <w:rsid w:val="0067567E"/>
    <w:rsid w:val="00676A73"/>
    <w:rsid w:val="006776B6"/>
    <w:rsid w:val="00677EA4"/>
    <w:rsid w:val="006800FB"/>
    <w:rsid w:val="006801E1"/>
    <w:rsid w:val="006806F9"/>
    <w:rsid w:val="00680B1C"/>
    <w:rsid w:val="00680F75"/>
    <w:rsid w:val="00683F23"/>
    <w:rsid w:val="006856BA"/>
    <w:rsid w:val="00685CC6"/>
    <w:rsid w:val="00686532"/>
    <w:rsid w:val="0068683E"/>
    <w:rsid w:val="00686D8F"/>
    <w:rsid w:val="00690A56"/>
    <w:rsid w:val="00690CCF"/>
    <w:rsid w:val="0069136C"/>
    <w:rsid w:val="006913AB"/>
    <w:rsid w:val="00691A97"/>
    <w:rsid w:val="0069248E"/>
    <w:rsid w:val="006928C7"/>
    <w:rsid w:val="00693150"/>
    <w:rsid w:val="006933D8"/>
    <w:rsid w:val="006950C6"/>
    <w:rsid w:val="006956A3"/>
    <w:rsid w:val="006A019B"/>
    <w:rsid w:val="006A1D5A"/>
    <w:rsid w:val="006A2DF9"/>
    <w:rsid w:val="006A3524"/>
    <w:rsid w:val="006A3591"/>
    <w:rsid w:val="006A5235"/>
    <w:rsid w:val="006A5570"/>
    <w:rsid w:val="006A561D"/>
    <w:rsid w:val="006A689C"/>
    <w:rsid w:val="006A6BA5"/>
    <w:rsid w:val="006A6EAA"/>
    <w:rsid w:val="006B2318"/>
    <w:rsid w:val="006B3AF2"/>
    <w:rsid w:val="006B3B5A"/>
    <w:rsid w:val="006B3D79"/>
    <w:rsid w:val="006B6FE4"/>
    <w:rsid w:val="006B75BB"/>
    <w:rsid w:val="006B7B71"/>
    <w:rsid w:val="006C0B31"/>
    <w:rsid w:val="006C1272"/>
    <w:rsid w:val="006C146B"/>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78B"/>
    <w:rsid w:val="006E1BA4"/>
    <w:rsid w:val="006E314D"/>
    <w:rsid w:val="006F0344"/>
    <w:rsid w:val="006F395B"/>
    <w:rsid w:val="006F4920"/>
    <w:rsid w:val="006F5937"/>
    <w:rsid w:val="006F60B7"/>
    <w:rsid w:val="006F7583"/>
    <w:rsid w:val="0070206C"/>
    <w:rsid w:val="007030B9"/>
    <w:rsid w:val="00703A12"/>
    <w:rsid w:val="00703FF3"/>
    <w:rsid w:val="00704BAE"/>
    <w:rsid w:val="00707422"/>
    <w:rsid w:val="00710723"/>
    <w:rsid w:val="0071104F"/>
    <w:rsid w:val="00711B21"/>
    <w:rsid w:val="00711C5C"/>
    <w:rsid w:val="00712BDA"/>
    <w:rsid w:val="00714F63"/>
    <w:rsid w:val="00715087"/>
    <w:rsid w:val="00715345"/>
    <w:rsid w:val="00715FE6"/>
    <w:rsid w:val="00716316"/>
    <w:rsid w:val="00716A07"/>
    <w:rsid w:val="00716A29"/>
    <w:rsid w:val="00716BE0"/>
    <w:rsid w:val="0071798C"/>
    <w:rsid w:val="00717CF4"/>
    <w:rsid w:val="00717EC8"/>
    <w:rsid w:val="00720417"/>
    <w:rsid w:val="00720802"/>
    <w:rsid w:val="007215D9"/>
    <w:rsid w:val="00722200"/>
    <w:rsid w:val="0072309B"/>
    <w:rsid w:val="007236F7"/>
    <w:rsid w:val="00723ED1"/>
    <w:rsid w:val="00724795"/>
    <w:rsid w:val="00724BCB"/>
    <w:rsid w:val="00724C8F"/>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7E70"/>
    <w:rsid w:val="00750461"/>
    <w:rsid w:val="007508A8"/>
    <w:rsid w:val="0075259C"/>
    <w:rsid w:val="00752E6C"/>
    <w:rsid w:val="007541A2"/>
    <w:rsid w:val="00754F56"/>
    <w:rsid w:val="00755818"/>
    <w:rsid w:val="007564A2"/>
    <w:rsid w:val="0075773D"/>
    <w:rsid w:val="00760B09"/>
    <w:rsid w:val="00760DB8"/>
    <w:rsid w:val="00762142"/>
    <w:rsid w:val="0076286B"/>
    <w:rsid w:val="00762CE2"/>
    <w:rsid w:val="0076393D"/>
    <w:rsid w:val="00763A49"/>
    <w:rsid w:val="00763FD6"/>
    <w:rsid w:val="00764885"/>
    <w:rsid w:val="00764CA3"/>
    <w:rsid w:val="007651AE"/>
    <w:rsid w:val="00766846"/>
    <w:rsid w:val="00766D4F"/>
    <w:rsid w:val="0076790E"/>
    <w:rsid w:val="0077087B"/>
    <w:rsid w:val="00770DDC"/>
    <w:rsid w:val="00771AB1"/>
    <w:rsid w:val="0077315A"/>
    <w:rsid w:val="0077465E"/>
    <w:rsid w:val="0077547A"/>
    <w:rsid w:val="0077673A"/>
    <w:rsid w:val="00777409"/>
    <w:rsid w:val="007820A6"/>
    <w:rsid w:val="007846E1"/>
    <w:rsid w:val="007847D6"/>
    <w:rsid w:val="00785D5F"/>
    <w:rsid w:val="0078646F"/>
    <w:rsid w:val="007876B7"/>
    <w:rsid w:val="00790802"/>
    <w:rsid w:val="00790EF2"/>
    <w:rsid w:val="00791272"/>
    <w:rsid w:val="00791360"/>
    <w:rsid w:val="00791F06"/>
    <w:rsid w:val="00792FEB"/>
    <w:rsid w:val="00793611"/>
    <w:rsid w:val="007944F1"/>
    <w:rsid w:val="00794545"/>
    <w:rsid w:val="00794AF6"/>
    <w:rsid w:val="00797054"/>
    <w:rsid w:val="00797987"/>
    <w:rsid w:val="007A19DF"/>
    <w:rsid w:val="007A1D8F"/>
    <w:rsid w:val="007A5172"/>
    <w:rsid w:val="007A5E94"/>
    <w:rsid w:val="007A67A0"/>
    <w:rsid w:val="007A7285"/>
    <w:rsid w:val="007A7386"/>
    <w:rsid w:val="007B0F02"/>
    <w:rsid w:val="007B1243"/>
    <w:rsid w:val="007B1858"/>
    <w:rsid w:val="007B2937"/>
    <w:rsid w:val="007B33C3"/>
    <w:rsid w:val="007B3491"/>
    <w:rsid w:val="007B36A7"/>
    <w:rsid w:val="007B3F5B"/>
    <w:rsid w:val="007B54AD"/>
    <w:rsid w:val="007B570C"/>
    <w:rsid w:val="007B63E5"/>
    <w:rsid w:val="007C051D"/>
    <w:rsid w:val="007C1244"/>
    <w:rsid w:val="007C217B"/>
    <w:rsid w:val="007C2225"/>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477C"/>
    <w:rsid w:val="007F5026"/>
    <w:rsid w:val="007F56A7"/>
    <w:rsid w:val="007F7FBA"/>
    <w:rsid w:val="00800225"/>
    <w:rsid w:val="00800851"/>
    <w:rsid w:val="0080109F"/>
    <w:rsid w:val="0080171C"/>
    <w:rsid w:val="00801CC9"/>
    <w:rsid w:val="008039DA"/>
    <w:rsid w:val="00803BAF"/>
    <w:rsid w:val="008047DF"/>
    <w:rsid w:val="008058B7"/>
    <w:rsid w:val="00805C08"/>
    <w:rsid w:val="00806598"/>
    <w:rsid w:val="0080668C"/>
    <w:rsid w:val="00807373"/>
    <w:rsid w:val="00807DD0"/>
    <w:rsid w:val="00810A09"/>
    <w:rsid w:val="00810E5C"/>
    <w:rsid w:val="008112B1"/>
    <w:rsid w:val="00813851"/>
    <w:rsid w:val="00814178"/>
    <w:rsid w:val="00814DD5"/>
    <w:rsid w:val="0081519D"/>
    <w:rsid w:val="008151CB"/>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3F"/>
    <w:rsid w:val="00833690"/>
    <w:rsid w:val="00834146"/>
    <w:rsid w:val="0083653D"/>
    <w:rsid w:val="00836BA6"/>
    <w:rsid w:val="00837656"/>
    <w:rsid w:val="00837696"/>
    <w:rsid w:val="00842D5B"/>
    <w:rsid w:val="0084418B"/>
    <w:rsid w:val="00844E75"/>
    <w:rsid w:val="00846789"/>
    <w:rsid w:val="00847A26"/>
    <w:rsid w:val="008518FA"/>
    <w:rsid w:val="00852E64"/>
    <w:rsid w:val="00854338"/>
    <w:rsid w:val="00854DAB"/>
    <w:rsid w:val="0085607A"/>
    <w:rsid w:val="00856E6D"/>
    <w:rsid w:val="00856F85"/>
    <w:rsid w:val="008610D3"/>
    <w:rsid w:val="008616A9"/>
    <w:rsid w:val="00861B5C"/>
    <w:rsid w:val="0086206C"/>
    <w:rsid w:val="00862C6A"/>
    <w:rsid w:val="008631C2"/>
    <w:rsid w:val="00863893"/>
    <w:rsid w:val="008644D3"/>
    <w:rsid w:val="00865433"/>
    <w:rsid w:val="00865D6F"/>
    <w:rsid w:val="008668A8"/>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BD5"/>
    <w:rsid w:val="00894856"/>
    <w:rsid w:val="00896313"/>
    <w:rsid w:val="00897409"/>
    <w:rsid w:val="00897579"/>
    <w:rsid w:val="00897600"/>
    <w:rsid w:val="008978AA"/>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53F"/>
    <w:rsid w:val="008B1831"/>
    <w:rsid w:val="008B2A26"/>
    <w:rsid w:val="008B3859"/>
    <w:rsid w:val="008B4343"/>
    <w:rsid w:val="008B5876"/>
    <w:rsid w:val="008B5D37"/>
    <w:rsid w:val="008B5E62"/>
    <w:rsid w:val="008B755B"/>
    <w:rsid w:val="008B7F72"/>
    <w:rsid w:val="008B7F7A"/>
    <w:rsid w:val="008C18F0"/>
    <w:rsid w:val="008C245E"/>
    <w:rsid w:val="008C24A8"/>
    <w:rsid w:val="008C282B"/>
    <w:rsid w:val="008C2F0A"/>
    <w:rsid w:val="008C315D"/>
    <w:rsid w:val="008C3708"/>
    <w:rsid w:val="008C4023"/>
    <w:rsid w:val="008C50F3"/>
    <w:rsid w:val="008C51A4"/>
    <w:rsid w:val="008C5ACC"/>
    <w:rsid w:val="008C6037"/>
    <w:rsid w:val="008C6F45"/>
    <w:rsid w:val="008C7EFE"/>
    <w:rsid w:val="008D03B9"/>
    <w:rsid w:val="008D068F"/>
    <w:rsid w:val="008D2DDE"/>
    <w:rsid w:val="008D30C7"/>
    <w:rsid w:val="008D4B67"/>
    <w:rsid w:val="008D5CCB"/>
    <w:rsid w:val="008D63E4"/>
    <w:rsid w:val="008D65C9"/>
    <w:rsid w:val="008D6A26"/>
    <w:rsid w:val="008D6E7B"/>
    <w:rsid w:val="008E0C8B"/>
    <w:rsid w:val="008E0E99"/>
    <w:rsid w:val="008E109B"/>
    <w:rsid w:val="008E188E"/>
    <w:rsid w:val="008E3E4F"/>
    <w:rsid w:val="008E42B3"/>
    <w:rsid w:val="008E4756"/>
    <w:rsid w:val="008E47DF"/>
    <w:rsid w:val="008E7580"/>
    <w:rsid w:val="008F0CBA"/>
    <w:rsid w:val="008F18D6"/>
    <w:rsid w:val="008F1B6F"/>
    <w:rsid w:val="008F2C9B"/>
    <w:rsid w:val="008F2F48"/>
    <w:rsid w:val="008F338B"/>
    <w:rsid w:val="008F3EFC"/>
    <w:rsid w:val="008F60C8"/>
    <w:rsid w:val="008F6815"/>
    <w:rsid w:val="008F6FAD"/>
    <w:rsid w:val="008F797B"/>
    <w:rsid w:val="0090083D"/>
    <w:rsid w:val="00901023"/>
    <w:rsid w:val="00901C2A"/>
    <w:rsid w:val="00902577"/>
    <w:rsid w:val="00902934"/>
    <w:rsid w:val="00902B77"/>
    <w:rsid w:val="00903804"/>
    <w:rsid w:val="00904780"/>
    <w:rsid w:val="00905B28"/>
    <w:rsid w:val="009061D6"/>
    <w:rsid w:val="0090635B"/>
    <w:rsid w:val="00911099"/>
    <w:rsid w:val="0091294E"/>
    <w:rsid w:val="00914F81"/>
    <w:rsid w:val="0091568C"/>
    <w:rsid w:val="009162AB"/>
    <w:rsid w:val="00917773"/>
    <w:rsid w:val="00922385"/>
    <w:rsid w:val="009223DF"/>
    <w:rsid w:val="00922FE7"/>
    <w:rsid w:val="00923406"/>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7E7"/>
    <w:rsid w:val="0095677A"/>
    <w:rsid w:val="00956919"/>
    <w:rsid w:val="00957C77"/>
    <w:rsid w:val="00961B4A"/>
    <w:rsid w:val="00961CBF"/>
    <w:rsid w:val="00962258"/>
    <w:rsid w:val="00963A12"/>
    <w:rsid w:val="00966293"/>
    <w:rsid w:val="00966E44"/>
    <w:rsid w:val="0096775C"/>
    <w:rsid w:val="009678B7"/>
    <w:rsid w:val="00970AFF"/>
    <w:rsid w:val="00970F0D"/>
    <w:rsid w:val="00971719"/>
    <w:rsid w:val="0097207A"/>
    <w:rsid w:val="0097239D"/>
    <w:rsid w:val="00972C71"/>
    <w:rsid w:val="009732F4"/>
    <w:rsid w:val="009745A4"/>
    <w:rsid w:val="0097562F"/>
    <w:rsid w:val="00975712"/>
    <w:rsid w:val="0097670E"/>
    <w:rsid w:val="009768EB"/>
    <w:rsid w:val="00977CE1"/>
    <w:rsid w:val="00980288"/>
    <w:rsid w:val="00980EF7"/>
    <w:rsid w:val="00981B35"/>
    <w:rsid w:val="009824E4"/>
    <w:rsid w:val="009844C8"/>
    <w:rsid w:val="00984F22"/>
    <w:rsid w:val="00985033"/>
    <w:rsid w:val="009860A8"/>
    <w:rsid w:val="00990A16"/>
    <w:rsid w:val="009912C5"/>
    <w:rsid w:val="009916DF"/>
    <w:rsid w:val="009927E6"/>
    <w:rsid w:val="00992D9C"/>
    <w:rsid w:val="009930C0"/>
    <w:rsid w:val="00993104"/>
    <w:rsid w:val="00993F4A"/>
    <w:rsid w:val="00994D36"/>
    <w:rsid w:val="00995453"/>
    <w:rsid w:val="00996CB8"/>
    <w:rsid w:val="009977AA"/>
    <w:rsid w:val="009A1C56"/>
    <w:rsid w:val="009A23A5"/>
    <w:rsid w:val="009A247D"/>
    <w:rsid w:val="009A404E"/>
    <w:rsid w:val="009A47B2"/>
    <w:rsid w:val="009A54E1"/>
    <w:rsid w:val="009A5814"/>
    <w:rsid w:val="009A5FDB"/>
    <w:rsid w:val="009A7283"/>
    <w:rsid w:val="009A7F6C"/>
    <w:rsid w:val="009B2E97"/>
    <w:rsid w:val="009B4872"/>
    <w:rsid w:val="009B5146"/>
    <w:rsid w:val="009B518F"/>
    <w:rsid w:val="009C00E8"/>
    <w:rsid w:val="009C034E"/>
    <w:rsid w:val="009C19E5"/>
    <w:rsid w:val="009C220B"/>
    <w:rsid w:val="009C238B"/>
    <w:rsid w:val="009C2752"/>
    <w:rsid w:val="009C2DF4"/>
    <w:rsid w:val="009C31A6"/>
    <w:rsid w:val="009C342D"/>
    <w:rsid w:val="009C35F4"/>
    <w:rsid w:val="009C3C55"/>
    <w:rsid w:val="009C418E"/>
    <w:rsid w:val="009C442C"/>
    <w:rsid w:val="009C5267"/>
    <w:rsid w:val="009C6F8E"/>
    <w:rsid w:val="009C7634"/>
    <w:rsid w:val="009C7BFA"/>
    <w:rsid w:val="009C7E50"/>
    <w:rsid w:val="009D0B44"/>
    <w:rsid w:val="009D0F55"/>
    <w:rsid w:val="009D10C7"/>
    <w:rsid w:val="009D1EE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3486"/>
    <w:rsid w:val="009E4B56"/>
    <w:rsid w:val="009E5209"/>
    <w:rsid w:val="009E569C"/>
    <w:rsid w:val="009E57C1"/>
    <w:rsid w:val="009E5FA3"/>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D6"/>
    <w:rsid w:val="00A035B8"/>
    <w:rsid w:val="00A0368B"/>
    <w:rsid w:val="00A04D7F"/>
    <w:rsid w:val="00A057E9"/>
    <w:rsid w:val="00A0629A"/>
    <w:rsid w:val="00A0630E"/>
    <w:rsid w:val="00A06C16"/>
    <w:rsid w:val="00A0740E"/>
    <w:rsid w:val="00A11970"/>
    <w:rsid w:val="00A123FA"/>
    <w:rsid w:val="00A125CD"/>
    <w:rsid w:val="00A12775"/>
    <w:rsid w:val="00A12BE3"/>
    <w:rsid w:val="00A135EA"/>
    <w:rsid w:val="00A139BD"/>
    <w:rsid w:val="00A1501C"/>
    <w:rsid w:val="00A15E5C"/>
    <w:rsid w:val="00A1652E"/>
    <w:rsid w:val="00A166D8"/>
    <w:rsid w:val="00A16735"/>
    <w:rsid w:val="00A16838"/>
    <w:rsid w:val="00A20646"/>
    <w:rsid w:val="00A2098C"/>
    <w:rsid w:val="00A210F3"/>
    <w:rsid w:val="00A21C61"/>
    <w:rsid w:val="00A2258E"/>
    <w:rsid w:val="00A22EA6"/>
    <w:rsid w:val="00A2495E"/>
    <w:rsid w:val="00A24AF3"/>
    <w:rsid w:val="00A2695E"/>
    <w:rsid w:val="00A35698"/>
    <w:rsid w:val="00A358FD"/>
    <w:rsid w:val="00A366B4"/>
    <w:rsid w:val="00A36778"/>
    <w:rsid w:val="00A4050F"/>
    <w:rsid w:val="00A4115A"/>
    <w:rsid w:val="00A42C1B"/>
    <w:rsid w:val="00A4385B"/>
    <w:rsid w:val="00A4391D"/>
    <w:rsid w:val="00A4477A"/>
    <w:rsid w:val="00A44FDB"/>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197"/>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F8B"/>
    <w:rsid w:val="00A8117C"/>
    <w:rsid w:val="00A8289D"/>
    <w:rsid w:val="00A82953"/>
    <w:rsid w:val="00A831AD"/>
    <w:rsid w:val="00A83A0C"/>
    <w:rsid w:val="00A8408B"/>
    <w:rsid w:val="00A84B71"/>
    <w:rsid w:val="00A84DB3"/>
    <w:rsid w:val="00A8535F"/>
    <w:rsid w:val="00A856B5"/>
    <w:rsid w:val="00A86A88"/>
    <w:rsid w:val="00A877FB"/>
    <w:rsid w:val="00A90511"/>
    <w:rsid w:val="00A90890"/>
    <w:rsid w:val="00A91DB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C058C"/>
    <w:rsid w:val="00AC0B35"/>
    <w:rsid w:val="00AC27FE"/>
    <w:rsid w:val="00AC4F45"/>
    <w:rsid w:val="00AD056F"/>
    <w:rsid w:val="00AD0C7B"/>
    <w:rsid w:val="00AD0F0E"/>
    <w:rsid w:val="00AD1302"/>
    <w:rsid w:val="00AD1A95"/>
    <w:rsid w:val="00AD3194"/>
    <w:rsid w:val="00AD38D0"/>
    <w:rsid w:val="00AD3ADF"/>
    <w:rsid w:val="00AD5F1A"/>
    <w:rsid w:val="00AD6731"/>
    <w:rsid w:val="00AD6784"/>
    <w:rsid w:val="00AD6883"/>
    <w:rsid w:val="00AD6C06"/>
    <w:rsid w:val="00AD79F1"/>
    <w:rsid w:val="00AE0745"/>
    <w:rsid w:val="00AE0956"/>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A26"/>
    <w:rsid w:val="00B13DCD"/>
    <w:rsid w:val="00B13FE5"/>
    <w:rsid w:val="00B148BD"/>
    <w:rsid w:val="00B14A49"/>
    <w:rsid w:val="00B14C6D"/>
    <w:rsid w:val="00B15D0D"/>
    <w:rsid w:val="00B16137"/>
    <w:rsid w:val="00B16FAA"/>
    <w:rsid w:val="00B17974"/>
    <w:rsid w:val="00B17B35"/>
    <w:rsid w:val="00B203F9"/>
    <w:rsid w:val="00B21043"/>
    <w:rsid w:val="00B2160D"/>
    <w:rsid w:val="00B22106"/>
    <w:rsid w:val="00B23A92"/>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2735"/>
    <w:rsid w:val="00B52C12"/>
    <w:rsid w:val="00B52D9C"/>
    <w:rsid w:val="00B5431A"/>
    <w:rsid w:val="00B567B3"/>
    <w:rsid w:val="00B6357B"/>
    <w:rsid w:val="00B647D7"/>
    <w:rsid w:val="00B64861"/>
    <w:rsid w:val="00B65B5E"/>
    <w:rsid w:val="00B67657"/>
    <w:rsid w:val="00B67C4E"/>
    <w:rsid w:val="00B70A39"/>
    <w:rsid w:val="00B70D51"/>
    <w:rsid w:val="00B72C43"/>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D63"/>
    <w:rsid w:val="00B86AD8"/>
    <w:rsid w:val="00B878E4"/>
    <w:rsid w:val="00B9137F"/>
    <w:rsid w:val="00B924EC"/>
    <w:rsid w:val="00B93FD1"/>
    <w:rsid w:val="00B943C3"/>
    <w:rsid w:val="00B957A2"/>
    <w:rsid w:val="00B97B9D"/>
    <w:rsid w:val="00B97CC3"/>
    <w:rsid w:val="00BA14BC"/>
    <w:rsid w:val="00BA169F"/>
    <w:rsid w:val="00BA4490"/>
    <w:rsid w:val="00BA4AF4"/>
    <w:rsid w:val="00BA5A8B"/>
    <w:rsid w:val="00BA6A60"/>
    <w:rsid w:val="00BA7959"/>
    <w:rsid w:val="00BA7C0C"/>
    <w:rsid w:val="00BB0C1C"/>
    <w:rsid w:val="00BB11CC"/>
    <w:rsid w:val="00BB1F03"/>
    <w:rsid w:val="00BB257E"/>
    <w:rsid w:val="00BB5447"/>
    <w:rsid w:val="00BB5A7D"/>
    <w:rsid w:val="00BB7E64"/>
    <w:rsid w:val="00BC06C4"/>
    <w:rsid w:val="00BC1D12"/>
    <w:rsid w:val="00BC1F23"/>
    <w:rsid w:val="00BC3BEF"/>
    <w:rsid w:val="00BC4B45"/>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EF2"/>
    <w:rsid w:val="00BF1FF5"/>
    <w:rsid w:val="00BF3D99"/>
    <w:rsid w:val="00BF4164"/>
    <w:rsid w:val="00BF440E"/>
    <w:rsid w:val="00BF4E86"/>
    <w:rsid w:val="00BF6B4E"/>
    <w:rsid w:val="00BF75D8"/>
    <w:rsid w:val="00C00EA6"/>
    <w:rsid w:val="00C017DA"/>
    <w:rsid w:val="00C01FF3"/>
    <w:rsid w:val="00C02BA9"/>
    <w:rsid w:val="00C02C9D"/>
    <w:rsid w:val="00C02D0A"/>
    <w:rsid w:val="00C035DA"/>
    <w:rsid w:val="00C036FF"/>
    <w:rsid w:val="00C03A6E"/>
    <w:rsid w:val="00C03E4C"/>
    <w:rsid w:val="00C104D7"/>
    <w:rsid w:val="00C10671"/>
    <w:rsid w:val="00C1356E"/>
    <w:rsid w:val="00C13860"/>
    <w:rsid w:val="00C13AA7"/>
    <w:rsid w:val="00C15415"/>
    <w:rsid w:val="00C162C3"/>
    <w:rsid w:val="00C175A5"/>
    <w:rsid w:val="00C17602"/>
    <w:rsid w:val="00C1767C"/>
    <w:rsid w:val="00C17A70"/>
    <w:rsid w:val="00C213A9"/>
    <w:rsid w:val="00C21581"/>
    <w:rsid w:val="00C2169F"/>
    <w:rsid w:val="00C223B0"/>
    <w:rsid w:val="00C226C0"/>
    <w:rsid w:val="00C24A6A"/>
    <w:rsid w:val="00C26BA0"/>
    <w:rsid w:val="00C27222"/>
    <w:rsid w:val="00C30B14"/>
    <w:rsid w:val="00C33702"/>
    <w:rsid w:val="00C35480"/>
    <w:rsid w:val="00C37003"/>
    <w:rsid w:val="00C373D2"/>
    <w:rsid w:val="00C40EE1"/>
    <w:rsid w:val="00C41DE9"/>
    <w:rsid w:val="00C42FE6"/>
    <w:rsid w:val="00C44EE1"/>
    <w:rsid w:val="00C44F6A"/>
    <w:rsid w:val="00C47509"/>
    <w:rsid w:val="00C52E9C"/>
    <w:rsid w:val="00C53674"/>
    <w:rsid w:val="00C53B1A"/>
    <w:rsid w:val="00C5437D"/>
    <w:rsid w:val="00C547A2"/>
    <w:rsid w:val="00C55CE3"/>
    <w:rsid w:val="00C570A8"/>
    <w:rsid w:val="00C57673"/>
    <w:rsid w:val="00C61210"/>
    <w:rsid w:val="00C61850"/>
    <w:rsid w:val="00C6198E"/>
    <w:rsid w:val="00C63382"/>
    <w:rsid w:val="00C6352B"/>
    <w:rsid w:val="00C63F37"/>
    <w:rsid w:val="00C6511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80C0D"/>
    <w:rsid w:val="00C8114F"/>
    <w:rsid w:val="00C812F6"/>
    <w:rsid w:val="00C82676"/>
    <w:rsid w:val="00C84B19"/>
    <w:rsid w:val="00C84F35"/>
    <w:rsid w:val="00C853EC"/>
    <w:rsid w:val="00C85B08"/>
    <w:rsid w:val="00C86059"/>
    <w:rsid w:val="00C86D57"/>
    <w:rsid w:val="00C872DA"/>
    <w:rsid w:val="00C90B6C"/>
    <w:rsid w:val="00C90DBA"/>
    <w:rsid w:val="00C92C04"/>
    <w:rsid w:val="00C95162"/>
    <w:rsid w:val="00C95CC8"/>
    <w:rsid w:val="00C96066"/>
    <w:rsid w:val="00C96113"/>
    <w:rsid w:val="00C97E8D"/>
    <w:rsid w:val="00CA0A49"/>
    <w:rsid w:val="00CA1C56"/>
    <w:rsid w:val="00CA1FC6"/>
    <w:rsid w:val="00CA3B67"/>
    <w:rsid w:val="00CA4B2A"/>
    <w:rsid w:val="00CA5620"/>
    <w:rsid w:val="00CA68A0"/>
    <w:rsid w:val="00CA7130"/>
    <w:rsid w:val="00CA7564"/>
    <w:rsid w:val="00CA773F"/>
    <w:rsid w:val="00CA7AB0"/>
    <w:rsid w:val="00CB14B0"/>
    <w:rsid w:val="00CB14D4"/>
    <w:rsid w:val="00CB1CD7"/>
    <w:rsid w:val="00CB2DFC"/>
    <w:rsid w:val="00CB2E41"/>
    <w:rsid w:val="00CB2F23"/>
    <w:rsid w:val="00CB3CED"/>
    <w:rsid w:val="00CB46DE"/>
    <w:rsid w:val="00CB48FD"/>
    <w:rsid w:val="00CB4F7B"/>
    <w:rsid w:val="00CB5229"/>
    <w:rsid w:val="00CB5366"/>
    <w:rsid w:val="00CB6A37"/>
    <w:rsid w:val="00CB6EA9"/>
    <w:rsid w:val="00CB7684"/>
    <w:rsid w:val="00CC00CA"/>
    <w:rsid w:val="00CC0CA1"/>
    <w:rsid w:val="00CC1850"/>
    <w:rsid w:val="00CC201D"/>
    <w:rsid w:val="00CC23AE"/>
    <w:rsid w:val="00CC2B4A"/>
    <w:rsid w:val="00CC2D3B"/>
    <w:rsid w:val="00CC2ECE"/>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4CC"/>
    <w:rsid w:val="00CD49FA"/>
    <w:rsid w:val="00CD4D2F"/>
    <w:rsid w:val="00CD50D2"/>
    <w:rsid w:val="00CD56F3"/>
    <w:rsid w:val="00CD5CC4"/>
    <w:rsid w:val="00CD7A58"/>
    <w:rsid w:val="00CD7B2A"/>
    <w:rsid w:val="00CE10C4"/>
    <w:rsid w:val="00CE12CA"/>
    <w:rsid w:val="00CE17B7"/>
    <w:rsid w:val="00CE1E5E"/>
    <w:rsid w:val="00CE282E"/>
    <w:rsid w:val="00CE344B"/>
    <w:rsid w:val="00CE348C"/>
    <w:rsid w:val="00CE3F0A"/>
    <w:rsid w:val="00CE5AFD"/>
    <w:rsid w:val="00CE6F24"/>
    <w:rsid w:val="00CE7098"/>
    <w:rsid w:val="00CE7F15"/>
    <w:rsid w:val="00CE7FD2"/>
    <w:rsid w:val="00CF0B07"/>
    <w:rsid w:val="00CF1852"/>
    <w:rsid w:val="00CF1B58"/>
    <w:rsid w:val="00CF489E"/>
    <w:rsid w:val="00CF4F2D"/>
    <w:rsid w:val="00CF5030"/>
    <w:rsid w:val="00CF5109"/>
    <w:rsid w:val="00CF6728"/>
    <w:rsid w:val="00CF7503"/>
    <w:rsid w:val="00D02296"/>
    <w:rsid w:val="00D034A0"/>
    <w:rsid w:val="00D04759"/>
    <w:rsid w:val="00D04F99"/>
    <w:rsid w:val="00D0627C"/>
    <w:rsid w:val="00D0660F"/>
    <w:rsid w:val="00D068FA"/>
    <w:rsid w:val="00D0732C"/>
    <w:rsid w:val="00D07538"/>
    <w:rsid w:val="00D10779"/>
    <w:rsid w:val="00D10CF6"/>
    <w:rsid w:val="00D1102E"/>
    <w:rsid w:val="00D12A91"/>
    <w:rsid w:val="00D13928"/>
    <w:rsid w:val="00D13D43"/>
    <w:rsid w:val="00D13F4C"/>
    <w:rsid w:val="00D14137"/>
    <w:rsid w:val="00D14DF1"/>
    <w:rsid w:val="00D17883"/>
    <w:rsid w:val="00D2030D"/>
    <w:rsid w:val="00D21061"/>
    <w:rsid w:val="00D21FB1"/>
    <w:rsid w:val="00D22CF4"/>
    <w:rsid w:val="00D23127"/>
    <w:rsid w:val="00D23471"/>
    <w:rsid w:val="00D238E2"/>
    <w:rsid w:val="00D27A73"/>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50E3D"/>
    <w:rsid w:val="00D52843"/>
    <w:rsid w:val="00D54595"/>
    <w:rsid w:val="00D56D50"/>
    <w:rsid w:val="00D56EE1"/>
    <w:rsid w:val="00D574CF"/>
    <w:rsid w:val="00D608D9"/>
    <w:rsid w:val="00D6163D"/>
    <w:rsid w:val="00D61773"/>
    <w:rsid w:val="00D61CCA"/>
    <w:rsid w:val="00D61E3A"/>
    <w:rsid w:val="00D624BC"/>
    <w:rsid w:val="00D634BA"/>
    <w:rsid w:val="00D63709"/>
    <w:rsid w:val="00D6482E"/>
    <w:rsid w:val="00D64E5D"/>
    <w:rsid w:val="00D65805"/>
    <w:rsid w:val="00D661C8"/>
    <w:rsid w:val="00D663B3"/>
    <w:rsid w:val="00D67B38"/>
    <w:rsid w:val="00D70454"/>
    <w:rsid w:val="00D71BDC"/>
    <w:rsid w:val="00D72800"/>
    <w:rsid w:val="00D72E3B"/>
    <w:rsid w:val="00D750BD"/>
    <w:rsid w:val="00D7595A"/>
    <w:rsid w:val="00D76885"/>
    <w:rsid w:val="00D76E36"/>
    <w:rsid w:val="00D81D80"/>
    <w:rsid w:val="00D82203"/>
    <w:rsid w:val="00D831A3"/>
    <w:rsid w:val="00D84A93"/>
    <w:rsid w:val="00D86B3B"/>
    <w:rsid w:val="00D90073"/>
    <w:rsid w:val="00D901AB"/>
    <w:rsid w:val="00D90C8B"/>
    <w:rsid w:val="00D90E5F"/>
    <w:rsid w:val="00D92E04"/>
    <w:rsid w:val="00D9327D"/>
    <w:rsid w:val="00D93913"/>
    <w:rsid w:val="00D949F2"/>
    <w:rsid w:val="00D959E1"/>
    <w:rsid w:val="00D96DD2"/>
    <w:rsid w:val="00D97184"/>
    <w:rsid w:val="00D9745B"/>
    <w:rsid w:val="00D97BE3"/>
    <w:rsid w:val="00DA0DC9"/>
    <w:rsid w:val="00DA1CCB"/>
    <w:rsid w:val="00DA27EA"/>
    <w:rsid w:val="00DA3711"/>
    <w:rsid w:val="00DA40DD"/>
    <w:rsid w:val="00DA666E"/>
    <w:rsid w:val="00DA6EBB"/>
    <w:rsid w:val="00DB1F05"/>
    <w:rsid w:val="00DB2273"/>
    <w:rsid w:val="00DB2CB0"/>
    <w:rsid w:val="00DB538D"/>
    <w:rsid w:val="00DB55C7"/>
    <w:rsid w:val="00DB7FC8"/>
    <w:rsid w:val="00DC40E4"/>
    <w:rsid w:val="00DC52FE"/>
    <w:rsid w:val="00DC6BAF"/>
    <w:rsid w:val="00DC72D6"/>
    <w:rsid w:val="00DC7837"/>
    <w:rsid w:val="00DD075F"/>
    <w:rsid w:val="00DD3A58"/>
    <w:rsid w:val="00DD3FB5"/>
    <w:rsid w:val="00DD46F3"/>
    <w:rsid w:val="00DD5C5E"/>
    <w:rsid w:val="00DD6E9E"/>
    <w:rsid w:val="00DD7920"/>
    <w:rsid w:val="00DE1242"/>
    <w:rsid w:val="00DE1F8D"/>
    <w:rsid w:val="00DE231E"/>
    <w:rsid w:val="00DE2A22"/>
    <w:rsid w:val="00DE32DE"/>
    <w:rsid w:val="00DE51A5"/>
    <w:rsid w:val="00DE56F2"/>
    <w:rsid w:val="00DE5871"/>
    <w:rsid w:val="00DE6C5C"/>
    <w:rsid w:val="00DE76D3"/>
    <w:rsid w:val="00DF116D"/>
    <w:rsid w:val="00DF4DDD"/>
    <w:rsid w:val="00DF7B7D"/>
    <w:rsid w:val="00DF7D51"/>
    <w:rsid w:val="00E010B4"/>
    <w:rsid w:val="00E01339"/>
    <w:rsid w:val="00E014A7"/>
    <w:rsid w:val="00E0177E"/>
    <w:rsid w:val="00E01840"/>
    <w:rsid w:val="00E01F7A"/>
    <w:rsid w:val="00E04A7B"/>
    <w:rsid w:val="00E04B20"/>
    <w:rsid w:val="00E04E3C"/>
    <w:rsid w:val="00E065D7"/>
    <w:rsid w:val="00E07022"/>
    <w:rsid w:val="00E073BD"/>
    <w:rsid w:val="00E07B04"/>
    <w:rsid w:val="00E07DB1"/>
    <w:rsid w:val="00E07DF8"/>
    <w:rsid w:val="00E104D8"/>
    <w:rsid w:val="00E11185"/>
    <w:rsid w:val="00E122A3"/>
    <w:rsid w:val="00E12585"/>
    <w:rsid w:val="00E142B1"/>
    <w:rsid w:val="00E15051"/>
    <w:rsid w:val="00E15E4C"/>
    <w:rsid w:val="00E163F7"/>
    <w:rsid w:val="00E16FF7"/>
    <w:rsid w:val="00E17023"/>
    <w:rsid w:val="00E1732F"/>
    <w:rsid w:val="00E1742E"/>
    <w:rsid w:val="00E2000F"/>
    <w:rsid w:val="00E229A6"/>
    <w:rsid w:val="00E23637"/>
    <w:rsid w:val="00E25EAB"/>
    <w:rsid w:val="00E262C9"/>
    <w:rsid w:val="00E26D68"/>
    <w:rsid w:val="00E270AB"/>
    <w:rsid w:val="00E3010F"/>
    <w:rsid w:val="00E30FE8"/>
    <w:rsid w:val="00E315BF"/>
    <w:rsid w:val="00E3178D"/>
    <w:rsid w:val="00E33AD0"/>
    <w:rsid w:val="00E33C5E"/>
    <w:rsid w:val="00E34425"/>
    <w:rsid w:val="00E34DC3"/>
    <w:rsid w:val="00E35554"/>
    <w:rsid w:val="00E3729B"/>
    <w:rsid w:val="00E406BC"/>
    <w:rsid w:val="00E40CA1"/>
    <w:rsid w:val="00E42607"/>
    <w:rsid w:val="00E4320D"/>
    <w:rsid w:val="00E433B0"/>
    <w:rsid w:val="00E43E04"/>
    <w:rsid w:val="00E44045"/>
    <w:rsid w:val="00E44E64"/>
    <w:rsid w:val="00E45545"/>
    <w:rsid w:val="00E4689C"/>
    <w:rsid w:val="00E468C8"/>
    <w:rsid w:val="00E478B2"/>
    <w:rsid w:val="00E47B30"/>
    <w:rsid w:val="00E51CE1"/>
    <w:rsid w:val="00E52926"/>
    <w:rsid w:val="00E52C44"/>
    <w:rsid w:val="00E52F8E"/>
    <w:rsid w:val="00E54BA6"/>
    <w:rsid w:val="00E54C68"/>
    <w:rsid w:val="00E56344"/>
    <w:rsid w:val="00E56672"/>
    <w:rsid w:val="00E56B16"/>
    <w:rsid w:val="00E57922"/>
    <w:rsid w:val="00E60CF6"/>
    <w:rsid w:val="00E618C4"/>
    <w:rsid w:val="00E628F2"/>
    <w:rsid w:val="00E631BD"/>
    <w:rsid w:val="00E63903"/>
    <w:rsid w:val="00E64EB9"/>
    <w:rsid w:val="00E660A0"/>
    <w:rsid w:val="00E661FA"/>
    <w:rsid w:val="00E662C0"/>
    <w:rsid w:val="00E67644"/>
    <w:rsid w:val="00E67907"/>
    <w:rsid w:val="00E70E1C"/>
    <w:rsid w:val="00E7218A"/>
    <w:rsid w:val="00E725BB"/>
    <w:rsid w:val="00E72937"/>
    <w:rsid w:val="00E7297A"/>
    <w:rsid w:val="00E72A34"/>
    <w:rsid w:val="00E73358"/>
    <w:rsid w:val="00E7340A"/>
    <w:rsid w:val="00E74C82"/>
    <w:rsid w:val="00E753D4"/>
    <w:rsid w:val="00E754A8"/>
    <w:rsid w:val="00E75701"/>
    <w:rsid w:val="00E75724"/>
    <w:rsid w:val="00E760F0"/>
    <w:rsid w:val="00E800E6"/>
    <w:rsid w:val="00E801BC"/>
    <w:rsid w:val="00E80813"/>
    <w:rsid w:val="00E824D4"/>
    <w:rsid w:val="00E844FF"/>
    <w:rsid w:val="00E84C3A"/>
    <w:rsid w:val="00E84CD2"/>
    <w:rsid w:val="00E869EF"/>
    <w:rsid w:val="00E87124"/>
    <w:rsid w:val="00E873A4"/>
    <w:rsid w:val="00E878E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31C2"/>
    <w:rsid w:val="00EB32A6"/>
    <w:rsid w:val="00EB385C"/>
    <w:rsid w:val="00EB45F3"/>
    <w:rsid w:val="00EB46E5"/>
    <w:rsid w:val="00EB5207"/>
    <w:rsid w:val="00EB6337"/>
    <w:rsid w:val="00EB7E82"/>
    <w:rsid w:val="00EC2536"/>
    <w:rsid w:val="00EC4E77"/>
    <w:rsid w:val="00EC5465"/>
    <w:rsid w:val="00EC7EA6"/>
    <w:rsid w:val="00EC7EBF"/>
    <w:rsid w:val="00ED0703"/>
    <w:rsid w:val="00ED08A9"/>
    <w:rsid w:val="00ED1138"/>
    <w:rsid w:val="00ED14BD"/>
    <w:rsid w:val="00ED1B53"/>
    <w:rsid w:val="00ED1B69"/>
    <w:rsid w:val="00ED582A"/>
    <w:rsid w:val="00ED7819"/>
    <w:rsid w:val="00EE007F"/>
    <w:rsid w:val="00EE1F89"/>
    <w:rsid w:val="00EE2F27"/>
    <w:rsid w:val="00EE3242"/>
    <w:rsid w:val="00EE329C"/>
    <w:rsid w:val="00EE4394"/>
    <w:rsid w:val="00EE4F08"/>
    <w:rsid w:val="00EE5FD3"/>
    <w:rsid w:val="00EE7236"/>
    <w:rsid w:val="00EE7256"/>
    <w:rsid w:val="00EF0070"/>
    <w:rsid w:val="00EF0A3A"/>
    <w:rsid w:val="00EF1132"/>
    <w:rsid w:val="00EF1373"/>
    <w:rsid w:val="00EF2151"/>
    <w:rsid w:val="00EF38E0"/>
    <w:rsid w:val="00EF3FE5"/>
    <w:rsid w:val="00EF456C"/>
    <w:rsid w:val="00EF4BB8"/>
    <w:rsid w:val="00EF4D06"/>
    <w:rsid w:val="00EF50D1"/>
    <w:rsid w:val="00EF580E"/>
    <w:rsid w:val="00EF7D60"/>
    <w:rsid w:val="00EF7DE6"/>
    <w:rsid w:val="00F0076C"/>
    <w:rsid w:val="00F007D1"/>
    <w:rsid w:val="00F01538"/>
    <w:rsid w:val="00F01652"/>
    <w:rsid w:val="00F016C7"/>
    <w:rsid w:val="00F01F3E"/>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172"/>
    <w:rsid w:val="00F25C03"/>
    <w:rsid w:val="00F2688E"/>
    <w:rsid w:val="00F26DF8"/>
    <w:rsid w:val="00F26F55"/>
    <w:rsid w:val="00F276DC"/>
    <w:rsid w:val="00F279E8"/>
    <w:rsid w:val="00F27BB3"/>
    <w:rsid w:val="00F310F8"/>
    <w:rsid w:val="00F31230"/>
    <w:rsid w:val="00F3279F"/>
    <w:rsid w:val="00F34123"/>
    <w:rsid w:val="00F35939"/>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BDC"/>
    <w:rsid w:val="00F57F87"/>
    <w:rsid w:val="00F60881"/>
    <w:rsid w:val="00F61CAA"/>
    <w:rsid w:val="00F62191"/>
    <w:rsid w:val="00F63BC9"/>
    <w:rsid w:val="00F64A6E"/>
    <w:rsid w:val="00F651D2"/>
    <w:rsid w:val="00F658BD"/>
    <w:rsid w:val="00F659EB"/>
    <w:rsid w:val="00F65E53"/>
    <w:rsid w:val="00F66D84"/>
    <w:rsid w:val="00F66FFC"/>
    <w:rsid w:val="00F705D1"/>
    <w:rsid w:val="00F708A2"/>
    <w:rsid w:val="00F71EF2"/>
    <w:rsid w:val="00F72600"/>
    <w:rsid w:val="00F73A3F"/>
    <w:rsid w:val="00F73F32"/>
    <w:rsid w:val="00F76A0A"/>
    <w:rsid w:val="00F7762A"/>
    <w:rsid w:val="00F7787F"/>
    <w:rsid w:val="00F800C9"/>
    <w:rsid w:val="00F80921"/>
    <w:rsid w:val="00F81AA3"/>
    <w:rsid w:val="00F836E2"/>
    <w:rsid w:val="00F851F6"/>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75C8"/>
    <w:rsid w:val="00FA7C8C"/>
    <w:rsid w:val="00FB1194"/>
    <w:rsid w:val="00FB3170"/>
    <w:rsid w:val="00FB3A89"/>
    <w:rsid w:val="00FB50FE"/>
    <w:rsid w:val="00FB553F"/>
    <w:rsid w:val="00FB5DE8"/>
    <w:rsid w:val="00FB6342"/>
    <w:rsid w:val="00FB772B"/>
    <w:rsid w:val="00FB77BA"/>
    <w:rsid w:val="00FB78C3"/>
    <w:rsid w:val="00FC024F"/>
    <w:rsid w:val="00FC0F73"/>
    <w:rsid w:val="00FC2BDD"/>
    <w:rsid w:val="00FC4E82"/>
    <w:rsid w:val="00FC6389"/>
    <w:rsid w:val="00FD02AE"/>
    <w:rsid w:val="00FD06CF"/>
    <w:rsid w:val="00FD4F9D"/>
    <w:rsid w:val="00FD5792"/>
    <w:rsid w:val="00FD582F"/>
    <w:rsid w:val="00FD674F"/>
    <w:rsid w:val="00FD7F5B"/>
    <w:rsid w:val="00FE06F8"/>
    <w:rsid w:val="00FE1A3B"/>
    <w:rsid w:val="00FE379D"/>
    <w:rsid w:val="00FE3B2E"/>
    <w:rsid w:val="00FE3EE0"/>
    <w:rsid w:val="00FE424D"/>
    <w:rsid w:val="00FE5AA9"/>
    <w:rsid w:val="00FE5F22"/>
    <w:rsid w:val="00FE6AEC"/>
    <w:rsid w:val="00FE6B8B"/>
    <w:rsid w:val="00FE7186"/>
    <w:rsid w:val="00FE7B6F"/>
    <w:rsid w:val="00FE7CBA"/>
    <w:rsid w:val="00FE7E52"/>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34E58"/>
  <w15:docId w15:val="{B7CF18C1-F75F-448C-B149-8F10E4671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4E75"/>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381363997">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965358421">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431660267">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Yu Mincho">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0436F0"/>
    <w:rsid w:val="00045B6C"/>
    <w:rsid w:val="00062D0F"/>
    <w:rsid w:val="00076DD5"/>
    <w:rsid w:val="0008655F"/>
    <w:rsid w:val="00087475"/>
    <w:rsid w:val="00090C09"/>
    <w:rsid w:val="00097F3B"/>
    <w:rsid w:val="000A65BB"/>
    <w:rsid w:val="00161329"/>
    <w:rsid w:val="001A11D4"/>
    <w:rsid w:val="001F12AB"/>
    <w:rsid w:val="00207A73"/>
    <w:rsid w:val="00207ED5"/>
    <w:rsid w:val="002169DE"/>
    <w:rsid w:val="002211DC"/>
    <w:rsid w:val="00221B67"/>
    <w:rsid w:val="00242517"/>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46FCD"/>
    <w:rsid w:val="00464A59"/>
    <w:rsid w:val="004710B6"/>
    <w:rsid w:val="00474145"/>
    <w:rsid w:val="00475168"/>
    <w:rsid w:val="0048738E"/>
    <w:rsid w:val="004E797A"/>
    <w:rsid w:val="004E7D75"/>
    <w:rsid w:val="00513C3D"/>
    <w:rsid w:val="005327B1"/>
    <w:rsid w:val="00553056"/>
    <w:rsid w:val="005700A3"/>
    <w:rsid w:val="005A144F"/>
    <w:rsid w:val="005B083F"/>
    <w:rsid w:val="005B1A63"/>
    <w:rsid w:val="005B6CD5"/>
    <w:rsid w:val="005D1CA2"/>
    <w:rsid w:val="00614072"/>
    <w:rsid w:val="00615786"/>
    <w:rsid w:val="006301B5"/>
    <w:rsid w:val="00665620"/>
    <w:rsid w:val="006B4F7D"/>
    <w:rsid w:val="006E7154"/>
    <w:rsid w:val="00700C8A"/>
    <w:rsid w:val="00707D1F"/>
    <w:rsid w:val="00726EE9"/>
    <w:rsid w:val="00756E4C"/>
    <w:rsid w:val="00850866"/>
    <w:rsid w:val="008566E2"/>
    <w:rsid w:val="00865EA9"/>
    <w:rsid w:val="00866496"/>
    <w:rsid w:val="008A44F9"/>
    <w:rsid w:val="008E26D8"/>
    <w:rsid w:val="008F5E8F"/>
    <w:rsid w:val="009064BF"/>
    <w:rsid w:val="0091102A"/>
    <w:rsid w:val="00922055"/>
    <w:rsid w:val="00961362"/>
    <w:rsid w:val="0099114A"/>
    <w:rsid w:val="009972D5"/>
    <w:rsid w:val="009A0BAE"/>
    <w:rsid w:val="009D0745"/>
    <w:rsid w:val="009F1E8F"/>
    <w:rsid w:val="009F65F1"/>
    <w:rsid w:val="009F6C28"/>
    <w:rsid w:val="00A067C4"/>
    <w:rsid w:val="00A15EDE"/>
    <w:rsid w:val="00A256E7"/>
    <w:rsid w:val="00A27DF0"/>
    <w:rsid w:val="00A36C05"/>
    <w:rsid w:val="00A36D85"/>
    <w:rsid w:val="00A55A14"/>
    <w:rsid w:val="00B531FF"/>
    <w:rsid w:val="00B95752"/>
    <w:rsid w:val="00BA77E8"/>
    <w:rsid w:val="00BC417C"/>
    <w:rsid w:val="00C25C92"/>
    <w:rsid w:val="00C4663E"/>
    <w:rsid w:val="00C97FB1"/>
    <w:rsid w:val="00CE3D8E"/>
    <w:rsid w:val="00CF3B4E"/>
    <w:rsid w:val="00D02EE5"/>
    <w:rsid w:val="00D90A23"/>
    <w:rsid w:val="00D93A8B"/>
    <w:rsid w:val="00DC09C9"/>
    <w:rsid w:val="00DD6724"/>
    <w:rsid w:val="00DF280B"/>
    <w:rsid w:val="00DF48F1"/>
    <w:rsid w:val="00DF6466"/>
    <w:rsid w:val="00E05882"/>
    <w:rsid w:val="00E06587"/>
    <w:rsid w:val="00E337D9"/>
    <w:rsid w:val="00E35C6D"/>
    <w:rsid w:val="00E4314A"/>
    <w:rsid w:val="00E56987"/>
    <w:rsid w:val="00E601BB"/>
    <w:rsid w:val="00E805C5"/>
    <w:rsid w:val="00E82ACB"/>
    <w:rsid w:val="00E9281D"/>
    <w:rsid w:val="00EA13C1"/>
    <w:rsid w:val="00EB247E"/>
    <w:rsid w:val="00EB268F"/>
    <w:rsid w:val="00EF763A"/>
    <w:rsid w:val="00F3359A"/>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E3BF812-2E6C-40E2-A790-F913FA2F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29528</TotalTime>
  <Pages>1</Pages>
  <Words>8952</Words>
  <Characters>52817</Characters>
  <Application>Microsoft Office Word</Application>
  <DocSecurity>2</DocSecurity>
  <Lines>440</Lines>
  <Paragraphs>123</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RS 1 VRT Světlá nad Sázavou – Velká Bíteš</dc:subject>
  <dc:creator>Správa železnic</dc:creator>
  <cp:keywords>2023-12</cp:keywords>
  <dc:description/>
  <cp:lastModifiedBy>Salavová Mariana, Ing.</cp:lastModifiedBy>
  <cp:revision>31</cp:revision>
  <cp:lastPrinted>2021-08-23T20:31:00Z</cp:lastPrinted>
  <dcterms:created xsi:type="dcterms:W3CDTF">2023-12-11T13:52:00Z</dcterms:created>
  <dcterms:modified xsi:type="dcterms:W3CDTF">2024-01-30T14:52:00Z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